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DB4C07" w14:textId="77777777" w:rsidR="00382392" w:rsidRPr="004E2110" w:rsidRDefault="00382392" w:rsidP="00382392">
      <w:pPr>
        <w:pStyle w:val="Body2"/>
        <w:rPr>
          <w:rFonts w:cs="Times New Roman"/>
          <w:lang w:val="lt-LT"/>
        </w:rPr>
      </w:pPr>
    </w:p>
    <w:p w14:paraId="69006502" w14:textId="2FD98411" w:rsidR="002D2F0C" w:rsidRPr="004E2110" w:rsidRDefault="006C47E1">
      <w:pPr>
        <w:pStyle w:val="Heading"/>
        <w:jc w:val="center"/>
        <w:rPr>
          <w:rFonts w:cs="Times New Roman"/>
          <w:lang w:val="lt-LT"/>
        </w:rPr>
      </w:pPr>
      <w:r w:rsidRPr="004E2110">
        <w:rPr>
          <w:rFonts w:cs="Times New Roman"/>
          <w:lang w:val="lt-LT"/>
        </w:rPr>
        <w:t xml:space="preserve">VIEŠOJO PASLAUGŲ PIRKIMO-PARDAVIMO </w:t>
      </w:r>
      <w:r w:rsidR="0021604F">
        <w:rPr>
          <w:rFonts w:cs="Times New Roman"/>
          <w:lang w:val="lt-LT"/>
        </w:rPr>
        <w:t xml:space="preserve">LIZINGO </w:t>
      </w:r>
      <w:r w:rsidRPr="004E2110">
        <w:rPr>
          <w:rFonts w:cs="Times New Roman"/>
          <w:lang w:val="lt-LT"/>
        </w:rPr>
        <w:t>SUTARTI</w:t>
      </w:r>
      <w:r w:rsidR="00382392" w:rsidRPr="004E2110">
        <w:rPr>
          <w:rFonts w:cs="Times New Roman"/>
          <w:lang w:val="lt-LT"/>
        </w:rPr>
        <w:t>E</w:t>
      </w:r>
      <w:r w:rsidRPr="004E2110">
        <w:rPr>
          <w:rFonts w:cs="Times New Roman"/>
          <w:lang w:val="lt-LT"/>
        </w:rPr>
        <w:t>S (FIKSUOTŲ ĮKAINIŲ)</w:t>
      </w:r>
      <w:r w:rsidR="00382392" w:rsidRPr="004E2110">
        <w:rPr>
          <w:rFonts w:cs="Times New Roman"/>
          <w:lang w:val="lt-LT"/>
        </w:rPr>
        <w:t xml:space="preserve"> </w:t>
      </w:r>
      <w:r w:rsidR="005E5CFE">
        <w:rPr>
          <w:rFonts w:cs="Times New Roman"/>
          <w:lang w:val="lt-LT"/>
        </w:rPr>
        <w:t>papildomos sąlygos susiTARIMAS PRIE SUTARTIES</w:t>
      </w:r>
    </w:p>
    <w:p w14:paraId="4940FCFC" w14:textId="7E786143" w:rsidR="00F319D0" w:rsidRDefault="006C47E1" w:rsidP="004E2BA8">
      <w:pPr>
        <w:pStyle w:val="Heading"/>
        <w:jc w:val="center"/>
        <w:rPr>
          <w:rFonts w:cs="Times New Roman"/>
          <w:lang w:val="lt-LT"/>
        </w:rPr>
      </w:pPr>
      <w:r w:rsidRPr="004E2110">
        <w:rPr>
          <w:rFonts w:cs="Times New Roman"/>
          <w:lang w:val="lt-LT"/>
        </w:rPr>
        <w:t>Nr.</w:t>
      </w:r>
      <w:r w:rsidR="00F273FF">
        <w:rPr>
          <w:rFonts w:cs="Times New Roman"/>
          <w:lang w:val="lt-LT"/>
        </w:rPr>
        <w:t xml:space="preserve"> </w:t>
      </w:r>
      <w:r w:rsidR="005E5CFE">
        <w:rPr>
          <w:rFonts w:cs="Times New Roman"/>
          <w:lang w:val="lt-LT"/>
        </w:rPr>
        <w:t>AŠT25</w:t>
      </w:r>
    </w:p>
    <w:p w14:paraId="2CE3B64D" w14:textId="77777777" w:rsidR="004E2BA8" w:rsidRPr="004E2BA8" w:rsidRDefault="004E2BA8" w:rsidP="004E2BA8">
      <w:pPr>
        <w:pStyle w:val="Body2"/>
        <w:rPr>
          <w:lang w:val="lt-LT"/>
        </w:rPr>
      </w:pPr>
    </w:p>
    <w:p w14:paraId="169A2E69" w14:textId="127802D0" w:rsidR="002D2F0C" w:rsidRPr="004E2110" w:rsidRDefault="006C47E1">
      <w:pPr>
        <w:pStyle w:val="Body2"/>
        <w:jc w:val="center"/>
        <w:rPr>
          <w:rFonts w:cs="Times New Roman"/>
          <w:lang w:val="lt-LT"/>
        </w:rPr>
      </w:pPr>
      <w:r w:rsidRPr="004E2110">
        <w:rPr>
          <w:rFonts w:cs="Times New Roman"/>
          <w:lang w:val="lt-LT"/>
        </w:rPr>
        <w:t>20</w:t>
      </w:r>
      <w:r w:rsidR="00B405CF" w:rsidRPr="004E2110">
        <w:rPr>
          <w:rFonts w:cs="Times New Roman"/>
          <w:lang w:val="lt-LT"/>
        </w:rPr>
        <w:t>2</w:t>
      </w:r>
      <w:r w:rsidR="0021604F">
        <w:rPr>
          <w:rFonts w:cs="Times New Roman"/>
          <w:lang w:val="lt-LT"/>
        </w:rPr>
        <w:t>5</w:t>
      </w:r>
      <w:r w:rsidRPr="004E2110">
        <w:rPr>
          <w:rFonts w:cs="Times New Roman"/>
          <w:lang w:val="lt-LT"/>
        </w:rPr>
        <w:t xml:space="preserve"> m</w:t>
      </w:r>
      <w:r w:rsidR="00B405CF" w:rsidRPr="004E2110">
        <w:rPr>
          <w:rFonts w:cs="Times New Roman"/>
          <w:lang w:val="lt-LT"/>
        </w:rPr>
        <w:t>.</w:t>
      </w:r>
      <w:r w:rsidR="00B37317" w:rsidRPr="004E2110">
        <w:rPr>
          <w:rFonts w:cs="Times New Roman"/>
          <w:lang w:val="lt-LT"/>
        </w:rPr>
        <w:t xml:space="preserve"> </w:t>
      </w:r>
      <w:r w:rsidR="00F273FF">
        <w:rPr>
          <w:rFonts w:cs="Times New Roman"/>
          <w:lang w:val="lt-LT"/>
        </w:rPr>
        <w:t>______________</w:t>
      </w:r>
      <w:r w:rsidR="005E5CFE">
        <w:rPr>
          <w:rFonts w:cs="Times New Roman"/>
          <w:lang w:val="lt-LT"/>
        </w:rPr>
        <w:t xml:space="preserve"> </w:t>
      </w:r>
      <w:r w:rsidRPr="004E2110">
        <w:rPr>
          <w:rFonts w:cs="Times New Roman"/>
          <w:lang w:val="lt-LT"/>
        </w:rPr>
        <w:t>d.</w:t>
      </w:r>
    </w:p>
    <w:p w14:paraId="33F32745" w14:textId="77777777" w:rsidR="002D2F0C" w:rsidRPr="004E2110" w:rsidRDefault="00B405CF">
      <w:pPr>
        <w:pStyle w:val="Body2"/>
        <w:jc w:val="center"/>
        <w:rPr>
          <w:rFonts w:cs="Times New Roman"/>
          <w:lang w:val="lt-LT"/>
        </w:rPr>
      </w:pPr>
      <w:r w:rsidRPr="004E2110">
        <w:rPr>
          <w:rFonts w:cs="Times New Roman"/>
          <w:lang w:val="lt-LT"/>
        </w:rPr>
        <w:t xml:space="preserve">Alytus </w:t>
      </w:r>
    </w:p>
    <w:p w14:paraId="12365397" w14:textId="77777777" w:rsidR="002D2F0C" w:rsidRPr="004E2110" w:rsidRDefault="002D2F0C">
      <w:pPr>
        <w:pStyle w:val="Body2"/>
        <w:rPr>
          <w:rFonts w:cs="Times New Roman"/>
          <w:lang w:val="lt-LT"/>
        </w:rPr>
      </w:pPr>
    </w:p>
    <w:p w14:paraId="4931934F" w14:textId="2A5FD64D" w:rsidR="00E87A4D" w:rsidRPr="004E2110" w:rsidRDefault="00E87A4D" w:rsidP="00E87A4D">
      <w:pPr>
        <w:pStyle w:val="prastasis1"/>
        <w:tabs>
          <w:tab w:val="left" w:leader="underscore" w:pos="3936"/>
        </w:tabs>
        <w:autoSpaceDE w:val="0"/>
        <w:spacing w:after="0" w:line="240" w:lineRule="auto"/>
        <w:ind w:firstLine="720"/>
        <w:jc w:val="both"/>
        <w:rPr>
          <w:rStyle w:val="Numatytasispastraiposriftas1"/>
          <w:rFonts w:ascii="Times New Roman" w:hAnsi="Times New Roman"/>
          <w:lang w:eastAsia="lt-LT"/>
        </w:rPr>
      </w:pPr>
      <w:r w:rsidRPr="004E2110">
        <w:rPr>
          <w:rFonts w:ascii="Times New Roman" w:hAnsi="Times New Roman"/>
          <w:color w:val="000000"/>
          <w:lang w:eastAsia="en-US"/>
        </w:rPr>
        <w:t xml:space="preserve">UAB </w:t>
      </w:r>
      <w:r w:rsidR="00686468">
        <w:rPr>
          <w:rFonts w:ascii="Times New Roman" w:hAnsi="Times New Roman"/>
          <w:color w:val="000000"/>
          <w:lang w:eastAsia="en-US"/>
        </w:rPr>
        <w:t>Alytaus šilumos tinklai</w:t>
      </w:r>
      <w:r w:rsidRPr="004E2110">
        <w:rPr>
          <w:rFonts w:ascii="Times New Roman" w:hAnsi="Times New Roman"/>
          <w:color w:val="000000"/>
          <w:lang w:eastAsia="en-US"/>
        </w:rPr>
        <w:t>,</w:t>
      </w:r>
      <w:r w:rsidRPr="004E2110">
        <w:rPr>
          <w:rStyle w:val="Numatytasispastraiposriftas1"/>
          <w:rFonts w:ascii="Times New Roman" w:hAnsi="Times New Roman"/>
          <w:lang w:eastAsia="lt-LT"/>
        </w:rPr>
        <w:t xml:space="preserve"> atstovaujama </w:t>
      </w:r>
      <w:r w:rsidR="00686468">
        <w:rPr>
          <w:rStyle w:val="Numatytasispastraiposriftas1"/>
          <w:rFonts w:ascii="Times New Roman" w:hAnsi="Times New Roman"/>
          <w:lang w:eastAsia="lt-LT"/>
        </w:rPr>
        <w:t xml:space="preserve">generalinio </w:t>
      </w:r>
      <w:r w:rsidRPr="004E2110">
        <w:rPr>
          <w:rStyle w:val="Numatytasispastraiposriftas1"/>
          <w:rFonts w:ascii="Times New Roman" w:hAnsi="Times New Roman"/>
          <w:lang w:eastAsia="lt-LT"/>
        </w:rPr>
        <w:t xml:space="preserve">direktoriaus </w:t>
      </w:r>
      <w:r w:rsidR="00686468">
        <w:rPr>
          <w:rStyle w:val="Numatytasispastraiposriftas1"/>
          <w:rFonts w:ascii="Times New Roman" w:hAnsi="Times New Roman"/>
          <w:lang w:eastAsia="lt-LT"/>
        </w:rPr>
        <w:t xml:space="preserve">Mindaugo </w:t>
      </w:r>
      <w:proofErr w:type="spellStart"/>
      <w:r w:rsidR="00686468">
        <w:rPr>
          <w:rStyle w:val="Numatytasispastraiposriftas1"/>
          <w:rFonts w:ascii="Times New Roman" w:hAnsi="Times New Roman"/>
          <w:lang w:eastAsia="lt-LT"/>
        </w:rPr>
        <w:t>Nevardausko</w:t>
      </w:r>
      <w:proofErr w:type="spellEnd"/>
      <w:r w:rsidRPr="004E2110">
        <w:rPr>
          <w:rStyle w:val="Numatytasispastraiposriftas1"/>
          <w:rFonts w:ascii="Times New Roman" w:hAnsi="Times New Roman"/>
          <w:lang w:eastAsia="lt-LT"/>
        </w:rPr>
        <w:t xml:space="preserve">, veikiančio pagal bendrovės įstatus, registracijos adresas </w:t>
      </w:r>
      <w:r w:rsidR="00686468">
        <w:rPr>
          <w:rFonts w:ascii="Times New Roman" w:hAnsi="Times New Roman"/>
          <w:lang w:eastAsia="en-US"/>
        </w:rPr>
        <w:t>Pramonės</w:t>
      </w:r>
      <w:r w:rsidRPr="004E2110">
        <w:rPr>
          <w:rFonts w:ascii="Times New Roman" w:hAnsi="Times New Roman"/>
          <w:lang w:eastAsia="en-US"/>
        </w:rPr>
        <w:t xml:space="preserve"> g. </w:t>
      </w:r>
      <w:r w:rsidR="00686468">
        <w:rPr>
          <w:rFonts w:ascii="Times New Roman" w:hAnsi="Times New Roman"/>
          <w:lang w:eastAsia="en-US"/>
        </w:rPr>
        <w:t>9</w:t>
      </w:r>
      <w:r w:rsidRPr="004E2110">
        <w:rPr>
          <w:rFonts w:ascii="Times New Roman" w:hAnsi="Times New Roman"/>
          <w:lang w:eastAsia="en-US"/>
        </w:rPr>
        <w:t>, Alytus</w:t>
      </w:r>
      <w:r w:rsidRPr="004E2110">
        <w:rPr>
          <w:rStyle w:val="Numatytasispastraiposriftas1"/>
          <w:rFonts w:ascii="Times New Roman" w:hAnsi="Times New Roman"/>
          <w:lang w:eastAsia="lt-LT"/>
        </w:rPr>
        <w:t xml:space="preserve">, (toliau </w:t>
      </w:r>
      <w:r w:rsidR="00686468">
        <w:rPr>
          <w:rStyle w:val="Numatytasispastraiposriftas1"/>
          <w:rFonts w:ascii="Times New Roman" w:hAnsi="Times New Roman"/>
          <w:lang w:eastAsia="lt-LT"/>
        </w:rPr>
        <w:t>–</w:t>
      </w:r>
      <w:r w:rsidRPr="004E2110">
        <w:rPr>
          <w:rStyle w:val="Numatytasispastraiposriftas1"/>
          <w:rFonts w:ascii="Times New Roman" w:hAnsi="Times New Roman"/>
          <w:lang w:eastAsia="lt-LT"/>
        </w:rPr>
        <w:t xml:space="preserve"> </w:t>
      </w:r>
      <w:r w:rsidRPr="004E2110">
        <w:rPr>
          <w:rStyle w:val="Numatytasispastraiposriftas1"/>
          <w:rFonts w:ascii="Times New Roman" w:hAnsi="Times New Roman"/>
          <w:b/>
          <w:bCs/>
          <w:lang w:eastAsia="lt-LT"/>
        </w:rPr>
        <w:t>Perkan</w:t>
      </w:r>
      <w:r w:rsidR="00686468">
        <w:rPr>
          <w:rStyle w:val="Numatytasispastraiposriftas1"/>
          <w:rFonts w:ascii="Times New Roman" w:hAnsi="Times New Roman"/>
          <w:b/>
          <w:bCs/>
          <w:lang w:eastAsia="lt-LT"/>
        </w:rPr>
        <w:t>tysis subjektas</w:t>
      </w:r>
      <w:r w:rsidRPr="004E2110">
        <w:rPr>
          <w:rStyle w:val="Numatytasispastraiposriftas1"/>
          <w:rFonts w:ascii="Times New Roman" w:hAnsi="Times New Roman"/>
          <w:b/>
          <w:bCs/>
          <w:lang w:eastAsia="lt-LT"/>
        </w:rPr>
        <w:t>)</w:t>
      </w:r>
      <w:r w:rsidRPr="004E2110">
        <w:rPr>
          <w:rStyle w:val="Numatytasispastraiposriftas1"/>
          <w:rFonts w:ascii="Times New Roman" w:hAnsi="Times New Roman"/>
          <w:lang w:eastAsia="lt-LT"/>
        </w:rPr>
        <w:t xml:space="preserve">, </w:t>
      </w:r>
    </w:p>
    <w:p w14:paraId="0DED142B" w14:textId="77777777" w:rsidR="00E87A4D" w:rsidRPr="004E2110" w:rsidRDefault="00E87A4D" w:rsidP="00E87A4D">
      <w:pPr>
        <w:pStyle w:val="Body2"/>
        <w:rPr>
          <w:rFonts w:cs="Times New Roman"/>
          <w:lang w:val="lt-LT"/>
        </w:rPr>
      </w:pPr>
    </w:p>
    <w:p w14:paraId="5B2B809F" w14:textId="6A320F82" w:rsidR="00E87A4D" w:rsidRPr="004E2110" w:rsidRDefault="00E87A4D" w:rsidP="00E87A4D">
      <w:pPr>
        <w:pStyle w:val="prastasis1"/>
        <w:tabs>
          <w:tab w:val="left" w:leader="underscore" w:pos="3936"/>
        </w:tabs>
        <w:autoSpaceDE w:val="0"/>
        <w:spacing w:after="0" w:line="240" w:lineRule="auto"/>
        <w:ind w:firstLine="720"/>
        <w:jc w:val="both"/>
        <w:rPr>
          <w:rFonts w:ascii="Times New Roman" w:hAnsi="Times New Roman"/>
          <w:lang w:eastAsia="lt-LT"/>
        </w:rPr>
      </w:pPr>
      <w:r w:rsidRPr="003F7080">
        <w:rPr>
          <w:rFonts w:ascii="Times New Roman" w:hAnsi="Times New Roman"/>
          <w:lang w:eastAsia="lt-LT"/>
        </w:rPr>
        <w:t xml:space="preserve">Ir </w:t>
      </w:r>
      <w:r w:rsidR="003F7080" w:rsidRPr="003F7080">
        <w:rPr>
          <w:rFonts w:ascii="Times New Roman" w:hAnsi="Times New Roman"/>
          <w:lang w:eastAsia="lt-LT"/>
        </w:rPr>
        <w:t>AB „Swedbank“</w:t>
      </w:r>
      <w:r w:rsidRPr="003F7080">
        <w:rPr>
          <w:rFonts w:ascii="Times New Roman" w:hAnsi="Times New Roman"/>
          <w:lang w:eastAsia="lt-LT"/>
        </w:rPr>
        <w:t xml:space="preserve">, </w:t>
      </w:r>
      <w:r w:rsidR="003F7080" w:rsidRPr="003F7080">
        <w:rPr>
          <w:rFonts w:ascii="Times New Roman" w:hAnsi="Times New Roman"/>
          <w:lang w:eastAsia="lt-LT"/>
        </w:rPr>
        <w:t>112029651</w:t>
      </w:r>
      <w:r w:rsidRPr="004E2110">
        <w:rPr>
          <w:rFonts w:ascii="Times New Roman" w:hAnsi="Times New Roman"/>
          <w:lang w:eastAsia="lt-LT"/>
        </w:rPr>
        <w:t>, atstovaujama bendrovės direktoriaus [</w:t>
      </w:r>
      <w:r w:rsidRPr="004E2110">
        <w:rPr>
          <w:rFonts w:ascii="Times New Roman" w:hAnsi="Times New Roman"/>
          <w:i/>
          <w:iCs/>
          <w:highlight w:val="yellow"/>
          <w:lang w:eastAsia="lt-LT"/>
        </w:rPr>
        <w:t>vardas ir pavardė</w:t>
      </w:r>
      <w:r w:rsidRPr="004E2110">
        <w:rPr>
          <w:rFonts w:ascii="Times New Roman" w:hAnsi="Times New Roman"/>
          <w:lang w:eastAsia="lt-LT"/>
        </w:rPr>
        <w:t xml:space="preserve">], veikiančio pagal bendrovės įstatus, (toliau - </w:t>
      </w:r>
      <w:r w:rsidRPr="004E2110">
        <w:rPr>
          <w:rFonts w:ascii="Times New Roman" w:hAnsi="Times New Roman"/>
          <w:b/>
          <w:bCs/>
          <w:lang w:eastAsia="lt-LT"/>
        </w:rPr>
        <w:t>Paslaugų teikėjas)</w:t>
      </w:r>
      <w:r w:rsidRPr="004E2110">
        <w:rPr>
          <w:rFonts w:ascii="Times New Roman" w:hAnsi="Times New Roman"/>
          <w:lang w:eastAsia="lt-LT"/>
        </w:rPr>
        <w:t>,</w:t>
      </w:r>
    </w:p>
    <w:p w14:paraId="2EF24D26" w14:textId="77777777" w:rsidR="00E87A4D" w:rsidRPr="004E2110" w:rsidRDefault="00E87A4D" w:rsidP="00E87A4D">
      <w:pPr>
        <w:pStyle w:val="prastasis1"/>
        <w:tabs>
          <w:tab w:val="left" w:leader="underscore" w:pos="3936"/>
        </w:tabs>
        <w:autoSpaceDE w:val="0"/>
        <w:spacing w:after="0" w:line="240" w:lineRule="auto"/>
        <w:ind w:firstLine="720"/>
        <w:jc w:val="both"/>
        <w:rPr>
          <w:rFonts w:ascii="Times New Roman" w:hAnsi="Times New Roman"/>
          <w:lang w:eastAsia="lt-LT"/>
        </w:rPr>
      </w:pPr>
    </w:p>
    <w:p w14:paraId="2086682C" w14:textId="77777777" w:rsidR="002D2F0C" w:rsidRPr="004E2110" w:rsidRDefault="006C47E1">
      <w:pPr>
        <w:pStyle w:val="Body2"/>
        <w:rPr>
          <w:rFonts w:cs="Times New Roman"/>
          <w:color w:val="auto"/>
          <w:lang w:val="lt-LT"/>
        </w:rPr>
      </w:pPr>
      <w:r w:rsidRPr="004E2110">
        <w:rPr>
          <w:rFonts w:cs="Times New Roman"/>
          <w:lang w:val="lt-LT"/>
        </w:rPr>
        <w:tab/>
      </w:r>
      <w:r w:rsidR="00E87A4D" w:rsidRPr="004E2110">
        <w:rPr>
          <w:rFonts w:cs="Times New Roman"/>
          <w:lang w:val="lt-LT" w:eastAsia="lt-LT"/>
        </w:rPr>
        <w:t xml:space="preserve">toliau kartu vadinami </w:t>
      </w:r>
      <w:r w:rsidR="00E87A4D" w:rsidRPr="004E2110">
        <w:rPr>
          <w:rFonts w:cs="Times New Roman"/>
          <w:b/>
          <w:bCs/>
          <w:lang w:val="lt-LT" w:eastAsia="lt-LT"/>
        </w:rPr>
        <w:t>Šalimis</w:t>
      </w:r>
      <w:r w:rsidR="00E87A4D" w:rsidRPr="004E2110">
        <w:rPr>
          <w:rFonts w:cs="Times New Roman"/>
          <w:lang w:val="lt-LT" w:eastAsia="lt-LT"/>
        </w:rPr>
        <w:t xml:space="preserve">, o kiekviena atskirai – </w:t>
      </w:r>
      <w:r w:rsidR="00E87A4D" w:rsidRPr="004E2110">
        <w:rPr>
          <w:rFonts w:cs="Times New Roman"/>
          <w:b/>
          <w:bCs/>
          <w:lang w:val="lt-LT" w:eastAsia="lt-LT"/>
        </w:rPr>
        <w:t>Šalimi</w:t>
      </w:r>
      <w:r w:rsidR="00E87A4D" w:rsidRPr="004E2110">
        <w:rPr>
          <w:rFonts w:cs="Times New Roman"/>
          <w:lang w:val="lt-LT" w:eastAsia="lt-LT"/>
        </w:rPr>
        <w:t xml:space="preserve">, laisva valia sudarė šią paslaugų pirkimo sutartį (toliau – </w:t>
      </w:r>
      <w:r w:rsidR="00E87A4D" w:rsidRPr="004E2110">
        <w:rPr>
          <w:rFonts w:cs="Times New Roman"/>
          <w:b/>
          <w:bCs/>
          <w:lang w:val="lt-LT" w:eastAsia="lt-LT"/>
        </w:rPr>
        <w:t>Pirkimo sutartis</w:t>
      </w:r>
      <w:r w:rsidR="00E87A4D" w:rsidRPr="004E2110">
        <w:rPr>
          <w:rFonts w:cs="Times New Roman"/>
          <w:lang w:val="lt-LT" w:eastAsia="lt-LT"/>
        </w:rPr>
        <w:t>) ir susitarė dėl šių Pirkimo sutarties sąlygų</w:t>
      </w:r>
      <w:r w:rsidRPr="004E2110">
        <w:rPr>
          <w:rFonts w:cs="Times New Roman"/>
          <w:lang w:val="lt-LT"/>
        </w:rPr>
        <w:t>.</w:t>
      </w:r>
    </w:p>
    <w:p w14:paraId="5F5730C1" w14:textId="77777777" w:rsidR="002D2F0C" w:rsidRPr="004E2110" w:rsidRDefault="002D2F0C">
      <w:pPr>
        <w:pStyle w:val="Body2"/>
        <w:rPr>
          <w:rFonts w:cs="Times New Roman"/>
          <w:lang w:val="lt-LT"/>
        </w:rPr>
      </w:pPr>
    </w:p>
    <w:p w14:paraId="2EF654F9" w14:textId="77777777" w:rsidR="002D2F0C" w:rsidRPr="004E2110" w:rsidRDefault="006C47E1" w:rsidP="00524FB6">
      <w:pPr>
        <w:pStyle w:val="Heading"/>
        <w:ind w:left="660"/>
        <w:jc w:val="center"/>
        <w:rPr>
          <w:rFonts w:cs="Times New Roman"/>
          <w:lang w:val="lt-LT"/>
        </w:rPr>
      </w:pPr>
      <w:r w:rsidRPr="004E2110">
        <w:rPr>
          <w:rFonts w:cs="Times New Roman"/>
          <w:lang w:val="lt-LT"/>
        </w:rPr>
        <w:t>1. SUTARTIES OBJEKTAS</w:t>
      </w:r>
    </w:p>
    <w:p w14:paraId="3B26ADC6" w14:textId="77777777" w:rsidR="002D2F0C" w:rsidRPr="004E2110" w:rsidRDefault="002D2F0C">
      <w:pPr>
        <w:pStyle w:val="Body2"/>
        <w:ind w:left="660"/>
        <w:rPr>
          <w:rFonts w:cs="Times New Roman"/>
          <w:lang w:val="lt-LT"/>
        </w:rPr>
      </w:pPr>
    </w:p>
    <w:p w14:paraId="0B0A5F8D" w14:textId="31E37876" w:rsidR="00F03580" w:rsidRPr="00F03580" w:rsidRDefault="006C47E1" w:rsidP="00F03580">
      <w:pPr>
        <w:pStyle w:val="Body2"/>
        <w:rPr>
          <w:rFonts w:cs="Times New Roman"/>
          <w:lang w:val="lt-LT"/>
        </w:rPr>
      </w:pPr>
      <w:r w:rsidRPr="004E2110">
        <w:rPr>
          <w:rFonts w:cs="Times New Roman"/>
          <w:lang w:val="lt-LT"/>
        </w:rPr>
        <w:tab/>
        <w:t xml:space="preserve">1.1. </w:t>
      </w:r>
      <w:r w:rsidR="00524FB6" w:rsidRPr="00F03580">
        <w:rPr>
          <w:rFonts w:cs="Times New Roman"/>
          <w:lang w:val="lt-LT"/>
        </w:rPr>
        <w:t>Pagal š</w:t>
      </w:r>
      <w:r w:rsidRPr="00F03580">
        <w:rPr>
          <w:rFonts w:cs="Times New Roman"/>
          <w:lang w:val="lt-LT"/>
        </w:rPr>
        <w:t>i</w:t>
      </w:r>
      <w:r w:rsidR="005E5CFE">
        <w:rPr>
          <w:rFonts w:cs="Times New Roman"/>
          <w:lang w:val="lt-LT"/>
        </w:rPr>
        <w:t>as</w:t>
      </w:r>
      <w:r w:rsidRPr="00F03580">
        <w:rPr>
          <w:rFonts w:cs="Times New Roman"/>
          <w:lang w:val="lt-LT"/>
        </w:rPr>
        <w:t xml:space="preserve"> </w:t>
      </w:r>
      <w:r w:rsidR="00524FB6" w:rsidRPr="00F03580">
        <w:rPr>
          <w:rFonts w:cs="Times New Roman"/>
          <w:lang w:val="lt-LT"/>
        </w:rPr>
        <w:t>p</w:t>
      </w:r>
      <w:r w:rsidR="005E5CFE">
        <w:rPr>
          <w:rFonts w:cs="Times New Roman"/>
          <w:lang w:val="lt-LT"/>
        </w:rPr>
        <w:t>apildomas sąlygas</w:t>
      </w:r>
      <w:r w:rsidR="00524FB6" w:rsidRPr="00F03580">
        <w:rPr>
          <w:rFonts w:cs="Times New Roman"/>
          <w:lang w:val="lt-LT"/>
        </w:rPr>
        <w:t xml:space="preserve"> sutartį Paslaugų teikėjas įsipareigoja teikti </w:t>
      </w:r>
      <w:r w:rsidR="005E5CFE" w:rsidRPr="005E5CFE">
        <w:rPr>
          <w:color w:val="000000" w:themeColor="text1"/>
          <w:lang w:val="lt-LT"/>
        </w:rPr>
        <w:t xml:space="preserve">lizingavimo </w:t>
      </w:r>
      <w:r w:rsidR="00524FB6" w:rsidRPr="00F03580">
        <w:rPr>
          <w:rFonts w:cs="Times New Roman"/>
          <w:lang w:val="lt-LT"/>
        </w:rPr>
        <w:t xml:space="preserve">paslaugas (toliau – Paslaugos) </w:t>
      </w:r>
      <w:r w:rsidR="005E5CFE">
        <w:rPr>
          <w:rFonts w:cs="Times New Roman"/>
          <w:lang w:val="lt-LT"/>
        </w:rPr>
        <w:t xml:space="preserve">Nr. BT104853/AŠT25-65 </w:t>
      </w:r>
      <w:r w:rsidR="00524FB6" w:rsidRPr="00F03580">
        <w:rPr>
          <w:rFonts w:cs="Times New Roman"/>
          <w:lang w:val="lt-LT"/>
        </w:rPr>
        <w:t>Sutartyje, techninėje specifikacijoje teisės aktuose nustatyta tvarka.</w:t>
      </w:r>
    </w:p>
    <w:p w14:paraId="665039A2" w14:textId="77777777" w:rsidR="00524FB6" w:rsidRPr="004E2110" w:rsidRDefault="00524FB6" w:rsidP="00524FB6">
      <w:pPr>
        <w:pBdr>
          <w:top w:val="none" w:sz="0" w:space="0" w:color="auto"/>
          <w:left w:val="none" w:sz="0" w:space="0" w:color="auto"/>
          <w:bottom w:val="none" w:sz="0" w:space="0" w:color="auto"/>
          <w:right w:val="none" w:sz="0" w:space="0" w:color="auto"/>
          <w:between w:val="none" w:sz="0" w:space="0" w:color="auto"/>
          <w:bar w:val="none" w:sz="0" w:color="auto"/>
        </w:pBdr>
        <w:tabs>
          <w:tab w:val="left" w:pos="264"/>
        </w:tabs>
        <w:autoSpaceDE w:val="0"/>
        <w:autoSpaceDN w:val="0"/>
        <w:adjustRightInd w:val="0"/>
        <w:ind w:left="709"/>
        <w:jc w:val="both"/>
        <w:rPr>
          <w:rStyle w:val="Numatytasispastraiposriftas1"/>
          <w:sz w:val="22"/>
          <w:szCs w:val="22"/>
          <w:lang w:val="lt-LT" w:eastAsia="zh-CN"/>
        </w:rPr>
      </w:pPr>
    </w:p>
    <w:p w14:paraId="2EBFF875" w14:textId="798F17C8" w:rsidR="00524FB6" w:rsidRPr="004E2110" w:rsidRDefault="006C47E1" w:rsidP="00524FB6">
      <w:pPr>
        <w:pStyle w:val="prastasis1"/>
        <w:autoSpaceDE w:val="0"/>
        <w:spacing w:before="120" w:after="120" w:line="240" w:lineRule="auto"/>
        <w:jc w:val="center"/>
        <w:rPr>
          <w:rFonts w:ascii="Times New Roman" w:hAnsi="Times New Roman"/>
          <w:b/>
          <w:bCs/>
          <w:lang w:eastAsia="lt-LT"/>
        </w:rPr>
      </w:pPr>
      <w:r w:rsidRPr="004E2110">
        <w:rPr>
          <w:rFonts w:ascii="Times New Roman" w:hAnsi="Times New Roman"/>
        </w:rPr>
        <w:tab/>
      </w:r>
      <w:r w:rsidR="005E5CFE">
        <w:rPr>
          <w:rFonts w:ascii="Times New Roman" w:hAnsi="Times New Roman"/>
          <w:b/>
          <w:bCs/>
        </w:rPr>
        <w:t>2</w:t>
      </w:r>
      <w:r w:rsidRPr="004E2110">
        <w:rPr>
          <w:rFonts w:ascii="Times New Roman" w:hAnsi="Times New Roman"/>
          <w:b/>
          <w:bCs/>
        </w:rPr>
        <w:t xml:space="preserve">. </w:t>
      </w:r>
      <w:r w:rsidR="00524FB6" w:rsidRPr="004E2110">
        <w:rPr>
          <w:rFonts w:ascii="Times New Roman" w:hAnsi="Times New Roman"/>
          <w:b/>
          <w:bCs/>
          <w:lang w:eastAsia="lt-LT"/>
        </w:rPr>
        <w:t>PASLAUGŲ ĮKAINIAI, ATSISKAITYMŲ IR MOKĖJIMO TVARKA</w:t>
      </w:r>
    </w:p>
    <w:p w14:paraId="15AB7CF8" w14:textId="77777777" w:rsidR="002D2F0C" w:rsidRPr="004E2110" w:rsidRDefault="006C47E1">
      <w:pPr>
        <w:pStyle w:val="Body2"/>
        <w:rPr>
          <w:rFonts w:cs="Times New Roman"/>
          <w:lang w:val="lt-LT"/>
        </w:rPr>
      </w:pPr>
      <w:r w:rsidRPr="004E2110">
        <w:rPr>
          <w:rFonts w:cs="Times New Roman"/>
          <w:lang w:val="lt-LT"/>
        </w:rPr>
        <w:tab/>
      </w:r>
    </w:p>
    <w:p w14:paraId="6EE5EF1D" w14:textId="75AB033F" w:rsidR="00B474DA" w:rsidRPr="004E2110" w:rsidRDefault="00D0239B" w:rsidP="00B474DA">
      <w:pPr>
        <w:pBdr>
          <w:top w:val="none" w:sz="0" w:space="0" w:color="auto"/>
          <w:left w:val="none" w:sz="0" w:space="0" w:color="auto"/>
          <w:bottom w:val="none" w:sz="0" w:space="0" w:color="auto"/>
          <w:right w:val="none" w:sz="0" w:space="0" w:color="auto"/>
          <w:between w:val="none" w:sz="0" w:space="0" w:color="auto"/>
          <w:bar w:val="none" w:sz="0" w:color="auto"/>
        </w:pBdr>
        <w:tabs>
          <w:tab w:val="left" w:pos="264"/>
        </w:tabs>
        <w:autoSpaceDE w:val="0"/>
        <w:autoSpaceDN w:val="0"/>
        <w:adjustRightInd w:val="0"/>
        <w:ind w:firstLine="851"/>
        <w:jc w:val="both"/>
        <w:rPr>
          <w:bCs/>
          <w:sz w:val="22"/>
          <w:szCs w:val="22"/>
          <w:lang w:val="lt-LT"/>
        </w:rPr>
      </w:pPr>
      <w:r>
        <w:rPr>
          <w:sz w:val="22"/>
          <w:szCs w:val="22"/>
          <w:lang w:val="lt-LT"/>
        </w:rPr>
        <w:t>2</w:t>
      </w:r>
      <w:r w:rsidR="006C47E1" w:rsidRPr="004E2110">
        <w:rPr>
          <w:sz w:val="22"/>
          <w:szCs w:val="22"/>
          <w:lang w:val="lt-LT"/>
        </w:rPr>
        <w:t xml:space="preserve">.1. </w:t>
      </w:r>
      <w:r w:rsidR="00524FB6" w:rsidRPr="004E2110">
        <w:rPr>
          <w:b/>
          <w:bCs/>
          <w:sz w:val="22"/>
          <w:szCs w:val="22"/>
          <w:lang w:val="lt-LT"/>
        </w:rPr>
        <w:t xml:space="preserve">Pradinės Sutarties vertė </w:t>
      </w:r>
      <w:r w:rsidR="00524FB6" w:rsidRPr="004E2110">
        <w:rPr>
          <w:b/>
          <w:bCs/>
          <w:color w:val="000000"/>
          <w:sz w:val="22"/>
          <w:szCs w:val="22"/>
          <w:lang w:val="lt-LT"/>
        </w:rPr>
        <w:t xml:space="preserve">– </w:t>
      </w:r>
      <w:r w:rsidR="003F7080" w:rsidRPr="003F7080">
        <w:rPr>
          <w:bCs/>
          <w:sz w:val="22"/>
          <w:szCs w:val="22"/>
          <w:lang w:val="lt-LT"/>
        </w:rPr>
        <w:t>35 058,42</w:t>
      </w:r>
      <w:r w:rsidR="00524FB6" w:rsidRPr="004E2110">
        <w:rPr>
          <w:bCs/>
          <w:sz w:val="22"/>
          <w:szCs w:val="22"/>
          <w:lang w:val="lt-LT"/>
        </w:rPr>
        <w:t xml:space="preserve"> </w:t>
      </w:r>
      <w:r w:rsidR="00524FB6" w:rsidRPr="004E2110">
        <w:rPr>
          <w:rStyle w:val="FontStyle12"/>
          <w:b/>
          <w:szCs w:val="22"/>
          <w:lang w:val="lt-LT"/>
        </w:rPr>
        <w:t>EUR</w:t>
      </w:r>
      <w:r w:rsidR="00524FB6" w:rsidRPr="004E2110">
        <w:rPr>
          <w:rStyle w:val="FontStyle12"/>
          <w:szCs w:val="22"/>
          <w:lang w:val="lt-LT"/>
        </w:rPr>
        <w:t xml:space="preserve"> </w:t>
      </w:r>
      <w:r w:rsidR="00524FB6" w:rsidRPr="003F7080">
        <w:rPr>
          <w:rStyle w:val="FontStyle12"/>
          <w:szCs w:val="22"/>
          <w:lang w:val="lt-LT"/>
        </w:rPr>
        <w:t>(</w:t>
      </w:r>
      <w:r w:rsidR="003F7080" w:rsidRPr="003F7080">
        <w:rPr>
          <w:rStyle w:val="FontStyle12"/>
          <w:szCs w:val="22"/>
          <w:lang w:val="lt-LT"/>
        </w:rPr>
        <w:t xml:space="preserve">trisdešimt penki tūkstančiai penkiasdešimt aštuoni </w:t>
      </w:r>
      <w:r w:rsidR="00524FB6" w:rsidRPr="003F7080">
        <w:rPr>
          <w:rStyle w:val="FontStyle12"/>
          <w:szCs w:val="22"/>
          <w:lang w:val="lt-LT"/>
        </w:rPr>
        <w:t>eur</w:t>
      </w:r>
      <w:r w:rsidR="003F7080" w:rsidRPr="003F7080">
        <w:rPr>
          <w:rStyle w:val="FontStyle12"/>
          <w:szCs w:val="22"/>
          <w:lang w:val="lt-LT"/>
        </w:rPr>
        <w:t>ai</w:t>
      </w:r>
      <w:r w:rsidR="00524FB6" w:rsidRPr="003F7080">
        <w:rPr>
          <w:rStyle w:val="FontStyle12"/>
          <w:szCs w:val="22"/>
          <w:lang w:val="lt-LT"/>
        </w:rPr>
        <w:t xml:space="preserve"> </w:t>
      </w:r>
      <w:r w:rsidR="003F7080" w:rsidRPr="003F7080">
        <w:rPr>
          <w:rStyle w:val="FontStyle12"/>
          <w:szCs w:val="22"/>
          <w:lang w:val="lt-LT"/>
        </w:rPr>
        <w:t xml:space="preserve">42 </w:t>
      </w:r>
      <w:r w:rsidR="00524FB6" w:rsidRPr="003F7080">
        <w:rPr>
          <w:rStyle w:val="FontStyle12"/>
          <w:szCs w:val="22"/>
          <w:lang w:val="lt-LT"/>
        </w:rPr>
        <w:t>ct) be PVM</w:t>
      </w:r>
      <w:r w:rsidR="00524FB6" w:rsidRPr="004E2110">
        <w:rPr>
          <w:rStyle w:val="FontStyle12"/>
          <w:szCs w:val="22"/>
          <w:lang w:val="lt-LT"/>
        </w:rPr>
        <w:t>.</w:t>
      </w:r>
      <w:r w:rsidR="003F7080">
        <w:rPr>
          <w:bCs/>
          <w:sz w:val="22"/>
          <w:szCs w:val="22"/>
          <w:lang w:val="lt-LT"/>
        </w:rPr>
        <w:t xml:space="preserve"> </w:t>
      </w:r>
      <w:r w:rsidR="003F7080" w:rsidRPr="003F7080">
        <w:rPr>
          <w:bCs/>
          <w:sz w:val="22"/>
          <w:szCs w:val="22"/>
          <w:lang w:val="lt-LT"/>
        </w:rPr>
        <w:t>PVM suma</w:t>
      </w:r>
      <w:r w:rsidR="003F7080">
        <w:rPr>
          <w:bCs/>
          <w:sz w:val="22"/>
          <w:szCs w:val="22"/>
          <w:lang w:val="lt-LT"/>
        </w:rPr>
        <w:t xml:space="preserve"> - </w:t>
      </w:r>
      <w:r w:rsidR="003F7080" w:rsidRPr="003F7080">
        <w:rPr>
          <w:bCs/>
          <w:sz w:val="22"/>
          <w:szCs w:val="22"/>
          <w:lang w:val="lt-LT"/>
        </w:rPr>
        <w:t>6 531,52</w:t>
      </w:r>
      <w:r w:rsidR="003F7080">
        <w:rPr>
          <w:bCs/>
          <w:sz w:val="22"/>
          <w:szCs w:val="22"/>
          <w:lang w:val="lt-LT"/>
        </w:rPr>
        <w:t xml:space="preserve"> </w:t>
      </w:r>
      <w:r w:rsidR="003F7080" w:rsidRPr="003F7080">
        <w:rPr>
          <w:b/>
          <w:bCs/>
          <w:sz w:val="22"/>
          <w:szCs w:val="22"/>
          <w:lang w:val="lt-LT"/>
        </w:rPr>
        <w:t>EUR</w:t>
      </w:r>
      <w:r w:rsidR="003F7080">
        <w:rPr>
          <w:bCs/>
          <w:sz w:val="22"/>
          <w:szCs w:val="22"/>
          <w:lang w:val="lt-LT"/>
        </w:rPr>
        <w:t xml:space="preserve"> (šeši tūkstančiai penki šimtai trisdešimt vienas euras, 52 ct). </w:t>
      </w:r>
      <w:r w:rsidR="003F7080" w:rsidRPr="003F7080">
        <w:rPr>
          <w:bCs/>
          <w:sz w:val="22"/>
          <w:szCs w:val="22"/>
          <w:lang w:val="lt-LT"/>
        </w:rPr>
        <w:t>Bendra Sutarties vertė su PVM –</w:t>
      </w:r>
      <w:r w:rsidR="003F7080">
        <w:rPr>
          <w:bCs/>
          <w:sz w:val="22"/>
          <w:szCs w:val="22"/>
          <w:lang w:val="lt-LT"/>
        </w:rPr>
        <w:t xml:space="preserve"> </w:t>
      </w:r>
      <w:r w:rsidR="003F7080" w:rsidRPr="003F7080">
        <w:rPr>
          <w:bCs/>
          <w:sz w:val="22"/>
          <w:szCs w:val="22"/>
          <w:lang w:val="lt-LT"/>
        </w:rPr>
        <w:t>41 589,94</w:t>
      </w:r>
      <w:r w:rsidR="003F7080">
        <w:rPr>
          <w:bCs/>
          <w:sz w:val="22"/>
          <w:szCs w:val="22"/>
          <w:lang w:val="lt-LT"/>
        </w:rPr>
        <w:t xml:space="preserve"> </w:t>
      </w:r>
      <w:r w:rsidR="003F7080" w:rsidRPr="003F7080">
        <w:rPr>
          <w:b/>
          <w:bCs/>
          <w:sz w:val="22"/>
          <w:szCs w:val="22"/>
          <w:lang w:val="lt-LT"/>
        </w:rPr>
        <w:t>EUR</w:t>
      </w:r>
      <w:r w:rsidR="003F7080">
        <w:rPr>
          <w:bCs/>
          <w:sz w:val="22"/>
          <w:szCs w:val="22"/>
          <w:lang w:val="lt-LT"/>
        </w:rPr>
        <w:t xml:space="preserve"> (keturiasdešimt vienas tūkstantis penki šimtai aštuoniasdešimt devyni eurai, 94 ct).</w:t>
      </w:r>
    </w:p>
    <w:p w14:paraId="06130E25" w14:textId="1012BA16" w:rsidR="00B474DA" w:rsidRPr="004E2110" w:rsidRDefault="00D0239B" w:rsidP="00B474DA">
      <w:pPr>
        <w:pBdr>
          <w:top w:val="none" w:sz="0" w:space="0" w:color="auto"/>
          <w:left w:val="none" w:sz="0" w:space="0" w:color="auto"/>
          <w:bottom w:val="none" w:sz="0" w:space="0" w:color="auto"/>
          <w:right w:val="none" w:sz="0" w:space="0" w:color="auto"/>
          <w:between w:val="none" w:sz="0" w:space="0" w:color="auto"/>
          <w:bar w:val="none" w:sz="0" w:color="auto"/>
        </w:pBdr>
        <w:tabs>
          <w:tab w:val="left" w:pos="264"/>
        </w:tabs>
        <w:autoSpaceDE w:val="0"/>
        <w:autoSpaceDN w:val="0"/>
        <w:adjustRightInd w:val="0"/>
        <w:ind w:firstLine="851"/>
        <w:jc w:val="both"/>
        <w:rPr>
          <w:rStyle w:val="Numatytasispastraiposriftas1"/>
          <w:sz w:val="22"/>
          <w:szCs w:val="22"/>
          <w:lang w:val="lt-LT" w:eastAsia="lt-LT"/>
        </w:rPr>
      </w:pPr>
      <w:r>
        <w:rPr>
          <w:bCs/>
          <w:sz w:val="22"/>
          <w:szCs w:val="22"/>
          <w:lang w:val="lt-LT"/>
        </w:rPr>
        <w:t>2</w:t>
      </w:r>
      <w:r w:rsidR="00B474DA" w:rsidRPr="004E2110">
        <w:rPr>
          <w:bCs/>
          <w:sz w:val="22"/>
          <w:szCs w:val="22"/>
          <w:lang w:val="lt-LT"/>
        </w:rPr>
        <w:t>.2. Pi</w:t>
      </w:r>
      <w:r w:rsidR="00524FB6" w:rsidRPr="004E2110">
        <w:rPr>
          <w:bCs/>
          <w:sz w:val="22"/>
          <w:szCs w:val="22"/>
          <w:lang w:val="lt-LT"/>
        </w:rPr>
        <w:t xml:space="preserve">rkimo sutartyje nustatyta </w:t>
      </w:r>
      <w:r w:rsidR="00524FB6" w:rsidRPr="004E2110">
        <w:rPr>
          <w:b/>
          <w:sz w:val="22"/>
          <w:szCs w:val="22"/>
          <w:lang w:val="lt-LT"/>
        </w:rPr>
        <w:t>fiksuotų įkainių su peržiūra kainodara</w:t>
      </w:r>
      <w:r w:rsidR="00524FB6" w:rsidRPr="004E2110">
        <w:rPr>
          <w:bCs/>
          <w:sz w:val="22"/>
          <w:szCs w:val="22"/>
          <w:lang w:val="lt-LT"/>
        </w:rPr>
        <w:t xml:space="preserve">. </w:t>
      </w:r>
      <w:r w:rsidR="00524FB6" w:rsidRPr="004E2110">
        <w:rPr>
          <w:rStyle w:val="Numatytasispastraiposriftas1"/>
          <w:sz w:val="22"/>
          <w:szCs w:val="22"/>
          <w:lang w:val="lt-LT" w:eastAsia="lt-LT"/>
        </w:rPr>
        <w:t>Pirkimo sutarties galiojimo laikotarpiu įkainiai, perskaičiuojami šioje</w:t>
      </w:r>
      <w:r w:rsidR="00524FB6" w:rsidRPr="004E2110">
        <w:rPr>
          <w:rStyle w:val="Numatytasispastraiposriftas1"/>
          <w:sz w:val="22"/>
          <w:szCs w:val="22"/>
          <w:lang w:val="lt-LT"/>
        </w:rPr>
        <w:t xml:space="preserve"> sutartyje</w:t>
      </w:r>
      <w:r w:rsidR="00524FB6" w:rsidRPr="004E2110">
        <w:rPr>
          <w:rStyle w:val="Numatytasispastraiposriftas1"/>
          <w:sz w:val="22"/>
          <w:szCs w:val="22"/>
          <w:lang w:val="lt-LT" w:eastAsia="lt-LT"/>
        </w:rPr>
        <w:t xml:space="preserve"> nustatyta tvarka</w:t>
      </w:r>
      <w:r w:rsidR="005E5CFE">
        <w:rPr>
          <w:rStyle w:val="Numatytasispastraiposriftas1"/>
          <w:sz w:val="22"/>
          <w:szCs w:val="22"/>
          <w:lang w:val="lt-LT" w:eastAsia="lt-LT"/>
        </w:rPr>
        <w:t>.</w:t>
      </w:r>
    </w:p>
    <w:p w14:paraId="40BFFE33" w14:textId="08C5AF26" w:rsidR="00432E51" w:rsidRPr="004E2110" w:rsidRDefault="00D0239B" w:rsidP="00432E51">
      <w:pPr>
        <w:pBdr>
          <w:top w:val="none" w:sz="0" w:space="0" w:color="auto"/>
          <w:left w:val="none" w:sz="0" w:space="0" w:color="auto"/>
          <w:bottom w:val="none" w:sz="0" w:space="0" w:color="auto"/>
          <w:right w:val="none" w:sz="0" w:space="0" w:color="auto"/>
          <w:between w:val="none" w:sz="0" w:space="0" w:color="auto"/>
          <w:bar w:val="none" w:sz="0" w:color="auto"/>
        </w:pBdr>
        <w:tabs>
          <w:tab w:val="left" w:pos="264"/>
        </w:tabs>
        <w:autoSpaceDE w:val="0"/>
        <w:autoSpaceDN w:val="0"/>
        <w:adjustRightInd w:val="0"/>
        <w:ind w:firstLine="851"/>
        <w:jc w:val="both"/>
        <w:rPr>
          <w:sz w:val="22"/>
          <w:szCs w:val="22"/>
          <w:lang w:val="lt-LT" w:eastAsia="lt-LT"/>
        </w:rPr>
      </w:pPr>
      <w:r>
        <w:rPr>
          <w:sz w:val="22"/>
          <w:szCs w:val="22"/>
          <w:lang w:val="lt-LT" w:eastAsia="lt-LT"/>
        </w:rPr>
        <w:t>2</w:t>
      </w:r>
      <w:r w:rsidR="00432E51" w:rsidRPr="004E2110">
        <w:rPr>
          <w:sz w:val="22"/>
          <w:szCs w:val="22"/>
          <w:lang w:val="lt-LT" w:eastAsia="lt-LT"/>
        </w:rPr>
        <w:t>.</w:t>
      </w:r>
      <w:r w:rsidR="005E5CFE">
        <w:rPr>
          <w:sz w:val="22"/>
          <w:szCs w:val="22"/>
          <w:lang w:val="lt-LT" w:eastAsia="lt-LT"/>
        </w:rPr>
        <w:t>3</w:t>
      </w:r>
      <w:r w:rsidR="00432E51" w:rsidRPr="004E2110">
        <w:rPr>
          <w:sz w:val="22"/>
          <w:szCs w:val="22"/>
          <w:lang w:val="lt-LT" w:eastAsia="lt-LT"/>
        </w:rPr>
        <w:t xml:space="preserve">. </w:t>
      </w:r>
      <w:r w:rsidR="00432E51" w:rsidRPr="004E2110">
        <w:rPr>
          <w:sz w:val="22"/>
          <w:szCs w:val="22"/>
          <w:lang w:val="lt-LT"/>
        </w:rPr>
        <w:t>Šalys privalo Susitarime nurodyti indekso reikšmę laikotarpio pradžioje ir jos nustatymo datą, indekso reikšmę laikotarpio pabaigoje ir jos nustatymo datą, kainų pokytį (k), perskaičiuotus įkainius, perskaičiuotą pradinės sutarties vertę. Perskaičiuotieji įkainiai taikomi paslaugoms, suteiktoms po to, kai Šalys sudaro susitarimą dėl įkainių perskaičiavimo.</w:t>
      </w:r>
    </w:p>
    <w:p w14:paraId="2087C053" w14:textId="10BDC463" w:rsidR="00432E51" w:rsidRPr="004E2110" w:rsidRDefault="00D0239B" w:rsidP="00432E51">
      <w:pPr>
        <w:pBdr>
          <w:top w:val="none" w:sz="0" w:space="0" w:color="auto"/>
          <w:left w:val="none" w:sz="0" w:space="0" w:color="auto"/>
          <w:bottom w:val="none" w:sz="0" w:space="0" w:color="auto"/>
          <w:right w:val="none" w:sz="0" w:space="0" w:color="auto"/>
          <w:between w:val="none" w:sz="0" w:space="0" w:color="auto"/>
          <w:bar w:val="none" w:sz="0" w:color="auto"/>
        </w:pBdr>
        <w:tabs>
          <w:tab w:val="left" w:pos="264"/>
        </w:tabs>
        <w:autoSpaceDE w:val="0"/>
        <w:autoSpaceDN w:val="0"/>
        <w:adjustRightInd w:val="0"/>
        <w:ind w:firstLine="851"/>
        <w:jc w:val="both"/>
        <w:rPr>
          <w:sz w:val="22"/>
          <w:szCs w:val="22"/>
          <w:lang w:val="lt-LT" w:eastAsia="lt-LT"/>
        </w:rPr>
      </w:pPr>
      <w:r>
        <w:rPr>
          <w:sz w:val="22"/>
          <w:szCs w:val="22"/>
          <w:lang w:val="lt-LT" w:eastAsia="lt-LT"/>
        </w:rPr>
        <w:t>2</w:t>
      </w:r>
      <w:r w:rsidR="00432E51" w:rsidRPr="004E2110">
        <w:rPr>
          <w:sz w:val="22"/>
          <w:szCs w:val="22"/>
          <w:lang w:val="lt-LT" w:eastAsia="lt-LT"/>
        </w:rPr>
        <w:t>.</w:t>
      </w:r>
      <w:r w:rsidR="005E5CFE">
        <w:rPr>
          <w:sz w:val="22"/>
          <w:szCs w:val="22"/>
          <w:lang w:val="lt-LT" w:eastAsia="lt-LT"/>
        </w:rPr>
        <w:t>4</w:t>
      </w:r>
      <w:r w:rsidR="00432E51" w:rsidRPr="004E2110">
        <w:rPr>
          <w:sz w:val="22"/>
          <w:szCs w:val="22"/>
          <w:lang w:val="lt-LT" w:eastAsia="lt-LT"/>
        </w:rPr>
        <w:t xml:space="preserve">. </w:t>
      </w:r>
      <w:r w:rsidR="00432E51" w:rsidRPr="004E2110">
        <w:rPr>
          <w:sz w:val="22"/>
          <w:szCs w:val="22"/>
          <w:lang w:val="lt-LT"/>
        </w:rPr>
        <w:t>Nauji įkainiai apskaičiuojami pagal formulę:</w:t>
      </w:r>
    </w:p>
    <w:p w14:paraId="12E9E2CF" w14:textId="77777777" w:rsidR="00432E51" w:rsidRPr="004E2110" w:rsidRDefault="00B919B0" w:rsidP="00432E51">
      <w:pPr>
        <w:pStyle w:val="Betarp"/>
        <w:ind w:firstLine="709"/>
        <w:jc w:val="both"/>
        <w:rPr>
          <w:rFonts w:ascii="Times New Roman" w:hAnsi="Times New Roman" w:cs="Times New Roman"/>
          <w:i/>
        </w:rPr>
      </w:pPr>
      <m:oMath>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1</m:t>
            </m:r>
          </m:sub>
        </m:sSub>
        <m:r>
          <w:rPr>
            <w:rFonts w:ascii="Cambria Math" w:hAnsi="Cambria Math" w:cs="Times New Roman"/>
          </w:rPr>
          <m:t>=</m:t>
        </m:r>
        <m:r>
          <w:rPr>
            <w:rFonts w:ascii="Cambria Math" w:eastAsia="Times New Roman" w:hAnsi="Cambria Math" w:cs="Times New Roman"/>
          </w:rPr>
          <m:t>a+</m:t>
        </m:r>
        <m:d>
          <m:dPr>
            <m:ctrlPr>
              <w:rPr>
                <w:rFonts w:ascii="Cambria Math" w:eastAsia="Times New Roman" w:hAnsi="Cambria Math" w:cs="Times New Roman"/>
                <w:i/>
                <w:lang w:val="en-US"/>
              </w:rPr>
            </m:ctrlPr>
          </m:dPr>
          <m:e>
            <m:f>
              <m:fPr>
                <m:ctrlPr>
                  <w:rPr>
                    <w:rFonts w:ascii="Cambria Math" w:eastAsia="Times New Roman" w:hAnsi="Cambria Math" w:cs="Times New Roman"/>
                    <w:i/>
                    <w:lang w:val="en-US"/>
                  </w:rPr>
                </m:ctrlPr>
              </m:fPr>
              <m:num>
                <m:r>
                  <w:rPr>
                    <w:rFonts w:ascii="Cambria Math" w:eastAsia="Times New Roman" w:hAnsi="Cambria Math" w:cs="Times New Roman"/>
                  </w:rPr>
                  <m:t>k</m:t>
                </m:r>
              </m:num>
              <m:den>
                <m:r>
                  <w:rPr>
                    <w:rFonts w:ascii="Cambria Math" w:eastAsia="Times New Roman" w:hAnsi="Cambria Math" w:cs="Times New Roman"/>
                  </w:rPr>
                  <m:t>100</m:t>
                </m:r>
              </m:den>
            </m:f>
            <m:r>
              <w:rPr>
                <w:rFonts w:ascii="Cambria Math" w:eastAsia="Times New Roman" w:hAnsi="Cambria Math" w:cs="Times New Roman"/>
              </w:rPr>
              <m:t>×a</m:t>
            </m:r>
          </m:e>
        </m:d>
      </m:oMath>
      <w:r w:rsidR="00432E51" w:rsidRPr="004E2110">
        <w:rPr>
          <w:rFonts w:ascii="Times New Roman" w:eastAsia="Times New Roman" w:hAnsi="Times New Roman" w:cs="Times New Roman"/>
          <w:i/>
        </w:rPr>
        <w:t>, kur</w:t>
      </w:r>
    </w:p>
    <w:p w14:paraId="31AECA95" w14:textId="77777777" w:rsidR="00432E51" w:rsidRPr="004E2110" w:rsidRDefault="00432E51" w:rsidP="00432E51">
      <w:pPr>
        <w:pStyle w:val="Betarp"/>
        <w:ind w:firstLine="709"/>
        <w:jc w:val="both"/>
        <w:rPr>
          <w:rFonts w:ascii="Times New Roman" w:hAnsi="Times New Roman" w:cs="Times New Roman"/>
        </w:rPr>
      </w:pPr>
      <w:r w:rsidRPr="004E2110">
        <w:rPr>
          <w:rFonts w:ascii="Times New Roman" w:hAnsi="Times New Roman" w:cs="Times New Roman"/>
        </w:rPr>
        <w:t>a – įkainis (Eur be PVM)) (jei jis jau buvo perskaičiuotas, tai po paskutinio perskaičiavimo).</w:t>
      </w:r>
    </w:p>
    <w:p w14:paraId="199E967D" w14:textId="77777777" w:rsidR="00432E51" w:rsidRPr="004E2110" w:rsidRDefault="00432E51" w:rsidP="00432E51">
      <w:pPr>
        <w:pStyle w:val="Betarp"/>
        <w:ind w:firstLine="709"/>
        <w:jc w:val="both"/>
        <w:rPr>
          <w:rFonts w:ascii="Times New Roman" w:hAnsi="Times New Roman" w:cs="Times New Roman"/>
        </w:rPr>
      </w:pPr>
      <w:r w:rsidRPr="004E2110">
        <w:rPr>
          <w:rFonts w:ascii="Times New Roman" w:hAnsi="Times New Roman" w:cs="Times New Roman"/>
        </w:rPr>
        <w:t>a</w:t>
      </w:r>
      <w:r w:rsidRPr="004E2110">
        <w:rPr>
          <w:rFonts w:ascii="Times New Roman" w:hAnsi="Times New Roman" w:cs="Times New Roman"/>
          <w:vertAlign w:val="subscript"/>
        </w:rPr>
        <w:t>1</w:t>
      </w:r>
      <w:r w:rsidRPr="004E2110">
        <w:rPr>
          <w:rFonts w:ascii="Times New Roman" w:hAnsi="Times New Roman" w:cs="Times New Roman"/>
        </w:rPr>
        <w:t xml:space="preserve"> – perskaičiuotas (pakeistas) įkainis (Eur be PVM)</w:t>
      </w:r>
    </w:p>
    <w:p w14:paraId="74000383" w14:textId="77777777" w:rsidR="00432E51" w:rsidRPr="004E2110" w:rsidRDefault="00432E51" w:rsidP="00432E51">
      <w:pPr>
        <w:pStyle w:val="Betarp"/>
        <w:ind w:firstLine="709"/>
        <w:jc w:val="both"/>
        <w:rPr>
          <w:rFonts w:ascii="Times New Roman" w:hAnsi="Times New Roman" w:cs="Times New Roman"/>
        </w:rPr>
      </w:pPr>
      <w:r w:rsidRPr="004E2110">
        <w:rPr>
          <w:rFonts w:ascii="Times New Roman" w:hAnsi="Times New Roman" w:cs="Times New Roman"/>
        </w:rPr>
        <w:t xml:space="preserve">k – Pagal vartotojų kainų indeksą apskaičiuotas Vartojimo prekių ir paslaugų  kainų pokytis (padidėjimas arba sumažėjimas) (%). „k“ reikšmė skaičiuojama pagal formulę: </w:t>
      </w:r>
    </w:p>
    <w:p w14:paraId="3F93AB15" w14:textId="77777777" w:rsidR="00432E51" w:rsidRPr="004E2110" w:rsidRDefault="00432E51" w:rsidP="00432E51">
      <w:pPr>
        <w:pStyle w:val="Betarp"/>
        <w:ind w:firstLine="709"/>
        <w:jc w:val="both"/>
        <w:rPr>
          <w:rFonts w:ascii="Times New Roman" w:hAnsi="Times New Roman" w:cs="Times New Roman"/>
        </w:rPr>
      </w:pPr>
      <w:r w:rsidRPr="004E2110">
        <w:rPr>
          <w:rFonts w:ascii="Times New Roman" w:hAnsi="Times New Roman" w:cs="Times New Roman"/>
        </w:rPr>
        <w:t xml:space="preserve"> </w:t>
      </w:r>
      <m:oMath>
        <m:r>
          <w:rPr>
            <w:rFonts w:ascii="Cambria Math" w:hAnsi="Cambria Math" w:cs="Times New Roman"/>
          </w:rPr>
          <m:t>k =</m:t>
        </m:r>
        <m:f>
          <m:fPr>
            <m:ctrlPr>
              <w:rPr>
                <w:rFonts w:ascii="Cambria Math" w:eastAsia="Times New Roman" w:hAnsi="Cambria Math" w:cs="Times New Roman"/>
                <w:i/>
              </w:rPr>
            </m:ctrlPr>
          </m:fPr>
          <m:num>
            <m:sSub>
              <m:sSubPr>
                <m:ctrlPr>
                  <w:rPr>
                    <w:rFonts w:ascii="Cambria Math" w:eastAsia="Times New Roman" w:hAnsi="Cambria Math" w:cs="Times New Roman"/>
                    <w:i/>
                  </w:rPr>
                </m:ctrlPr>
              </m:sSubPr>
              <m:e>
                <m:r>
                  <w:rPr>
                    <w:rFonts w:ascii="Cambria Math" w:eastAsia="Times New Roman" w:hAnsi="Cambria Math" w:cs="Times New Roman"/>
                  </w:rPr>
                  <m:t>Ind</m:t>
                </m:r>
              </m:e>
              <m:sub>
                <m:r>
                  <w:rPr>
                    <w:rFonts w:ascii="Cambria Math" w:eastAsia="Times New Roman" w:hAnsi="Cambria Math" w:cs="Times New Roman"/>
                  </w:rPr>
                  <m:t>naujausias</m:t>
                </m:r>
              </m:sub>
            </m:sSub>
          </m:num>
          <m:den>
            <m:sSub>
              <m:sSubPr>
                <m:ctrlPr>
                  <w:rPr>
                    <w:rFonts w:ascii="Cambria Math" w:eastAsia="Times New Roman" w:hAnsi="Cambria Math" w:cs="Times New Roman"/>
                    <w:i/>
                  </w:rPr>
                </m:ctrlPr>
              </m:sSubPr>
              <m:e>
                <m:r>
                  <w:rPr>
                    <w:rFonts w:ascii="Cambria Math" w:eastAsia="Times New Roman" w:hAnsi="Cambria Math" w:cs="Times New Roman"/>
                  </w:rPr>
                  <m:t>Ind</m:t>
                </m:r>
              </m:e>
              <m:sub>
                <m:r>
                  <w:rPr>
                    <w:rFonts w:ascii="Cambria Math" w:eastAsia="Times New Roman" w:hAnsi="Cambria Math" w:cs="Times New Roman"/>
                  </w:rPr>
                  <m:t>pradžia</m:t>
                </m:r>
              </m:sub>
            </m:sSub>
          </m:den>
        </m:f>
        <m:r>
          <w:rPr>
            <w:rFonts w:ascii="Cambria Math" w:eastAsia="Times New Roman" w:hAnsi="Cambria Math" w:cs="Times New Roman"/>
          </w:rPr>
          <m:t>×100-100</m:t>
        </m:r>
      </m:oMath>
      <w:r w:rsidRPr="004E2110">
        <w:rPr>
          <w:rFonts w:ascii="Times New Roman" w:eastAsia="Times New Roman" w:hAnsi="Times New Roman" w:cs="Times New Roman"/>
        </w:rPr>
        <w:t>, (proc.) kur</w:t>
      </w:r>
    </w:p>
    <w:p w14:paraId="1F170D16" w14:textId="77777777" w:rsidR="00432E51" w:rsidRPr="004E2110" w:rsidRDefault="00432E51" w:rsidP="00432E51">
      <w:pPr>
        <w:pStyle w:val="Betarp"/>
        <w:ind w:firstLine="709"/>
        <w:jc w:val="both"/>
        <w:rPr>
          <w:rFonts w:ascii="Times New Roman" w:hAnsi="Times New Roman" w:cs="Times New Roman"/>
        </w:rPr>
      </w:pPr>
      <w:proofErr w:type="spellStart"/>
      <w:r w:rsidRPr="004E2110">
        <w:rPr>
          <w:rFonts w:ascii="Times New Roman" w:hAnsi="Times New Roman" w:cs="Times New Roman"/>
        </w:rPr>
        <w:t>Ind</w:t>
      </w:r>
      <w:r w:rsidRPr="004E2110">
        <w:rPr>
          <w:rFonts w:ascii="Times New Roman" w:hAnsi="Times New Roman" w:cs="Times New Roman"/>
          <w:vertAlign w:val="subscript"/>
        </w:rPr>
        <w:t>naujausias</w:t>
      </w:r>
      <w:proofErr w:type="spellEnd"/>
      <w:r w:rsidRPr="004E2110">
        <w:rPr>
          <w:rFonts w:ascii="Times New Roman" w:hAnsi="Times New Roman" w:cs="Times New Roman"/>
        </w:rPr>
        <w:t xml:space="preserve"> – kreipimosi dėl kainos perskaičiavimo išsiuntimo kitai šaliai datą naujausias paskelbtas vartojimo prekių ir paslaugų indeksas </w:t>
      </w:r>
    </w:p>
    <w:p w14:paraId="525DD145" w14:textId="77777777" w:rsidR="00432E51" w:rsidRPr="004E2110" w:rsidRDefault="00432E51" w:rsidP="00432E51">
      <w:pPr>
        <w:pStyle w:val="Betarp"/>
        <w:ind w:firstLine="709"/>
        <w:jc w:val="both"/>
        <w:rPr>
          <w:rFonts w:ascii="Times New Roman" w:hAnsi="Times New Roman" w:cs="Times New Roman"/>
        </w:rPr>
      </w:pPr>
      <w:proofErr w:type="spellStart"/>
      <w:r w:rsidRPr="004E2110">
        <w:rPr>
          <w:rFonts w:ascii="Times New Roman" w:hAnsi="Times New Roman" w:cs="Times New Roman"/>
        </w:rPr>
        <w:t>Ind</w:t>
      </w:r>
      <w:r w:rsidRPr="004E2110">
        <w:rPr>
          <w:rFonts w:ascii="Times New Roman" w:hAnsi="Times New Roman" w:cs="Times New Roman"/>
          <w:vertAlign w:val="subscript"/>
        </w:rPr>
        <w:t>pradžia</w:t>
      </w:r>
      <w:proofErr w:type="spellEnd"/>
      <w:r w:rsidRPr="004E2110">
        <w:rPr>
          <w:rFonts w:ascii="Times New Roman" w:hAnsi="Times New Roman" w:cs="Times New Roman"/>
        </w:rPr>
        <w:t xml:space="preserve"> – laikotarpio pradžios datos (mėnesio) vartojimo prekių ir paslaugų indeksas.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 </w:t>
      </w:r>
    </w:p>
    <w:p w14:paraId="74321A75" w14:textId="03A63B0E" w:rsidR="00432E51" w:rsidRDefault="00D0239B" w:rsidP="00432E51">
      <w:pPr>
        <w:pStyle w:val="Betarp"/>
        <w:ind w:firstLine="709"/>
        <w:jc w:val="both"/>
        <w:rPr>
          <w:rFonts w:ascii="Times New Roman" w:hAnsi="Times New Roman" w:cs="Times New Roman"/>
        </w:rPr>
      </w:pPr>
      <w:r>
        <w:rPr>
          <w:rFonts w:ascii="Times New Roman" w:hAnsi="Times New Roman" w:cs="Times New Roman"/>
        </w:rPr>
        <w:lastRenderedPageBreak/>
        <w:t>2</w:t>
      </w:r>
      <w:r w:rsidR="00432E51" w:rsidRPr="004E2110">
        <w:rPr>
          <w:rFonts w:ascii="Times New Roman" w:hAnsi="Times New Roman" w:cs="Times New Roman"/>
        </w:rPr>
        <w:t>.</w:t>
      </w:r>
      <w:r w:rsidR="005E5CFE">
        <w:rPr>
          <w:rFonts w:ascii="Times New Roman" w:hAnsi="Times New Roman" w:cs="Times New Roman"/>
        </w:rPr>
        <w:t>5</w:t>
      </w:r>
      <w:r w:rsidR="00432E51" w:rsidRPr="004E2110">
        <w:rPr>
          <w:rFonts w:ascii="Times New Roman" w:hAnsi="Times New Roman" w:cs="Times New Roman"/>
        </w:rPr>
        <w:t>. Skaičiavimams indeksų reikšmės imamos keturių skaitmenų po kablelio tikslumu. Apskaičiuotas pokytis (k) tolimesniems skaičiavimams naudojamas suapvalinus iki vieno skaitmens po kablelio, o apskaičiuotas įkainis „a“ suapvalinamas iki dviejų</w:t>
      </w:r>
      <w:r w:rsidR="00432E51" w:rsidRPr="004E2110">
        <w:rPr>
          <w:rFonts w:ascii="Times New Roman" w:hAnsi="Times New Roman" w:cs="Times New Roman"/>
          <w:b/>
          <w:bCs/>
        </w:rPr>
        <w:t xml:space="preserve"> </w:t>
      </w:r>
      <w:r w:rsidR="00432E51" w:rsidRPr="004E2110">
        <w:rPr>
          <w:rFonts w:ascii="Times New Roman" w:hAnsi="Times New Roman" w:cs="Times New Roman"/>
        </w:rPr>
        <w:t xml:space="preserve">skaitmenų po kablelio. </w:t>
      </w:r>
    </w:p>
    <w:p w14:paraId="6FFD6663" w14:textId="77777777" w:rsidR="005E5CFE" w:rsidRPr="004E2110" w:rsidRDefault="005E5CFE" w:rsidP="00432E51">
      <w:pPr>
        <w:pStyle w:val="Betarp"/>
        <w:ind w:firstLine="709"/>
        <w:jc w:val="both"/>
        <w:rPr>
          <w:rFonts w:ascii="Times New Roman" w:hAnsi="Times New Roman" w:cs="Times New Roman"/>
        </w:rPr>
      </w:pPr>
    </w:p>
    <w:p w14:paraId="1D5A0BDD" w14:textId="18E550FC" w:rsidR="002D2F0C" w:rsidRPr="004E2110" w:rsidRDefault="005E5CFE" w:rsidP="008C0370">
      <w:pPr>
        <w:pStyle w:val="Heading"/>
        <w:jc w:val="center"/>
        <w:rPr>
          <w:rFonts w:cs="Times New Roman"/>
          <w:lang w:val="lt-LT"/>
        </w:rPr>
      </w:pPr>
      <w:r>
        <w:rPr>
          <w:rFonts w:cs="Times New Roman"/>
          <w:lang w:val="lt-LT"/>
        </w:rPr>
        <w:t>3</w:t>
      </w:r>
      <w:r w:rsidR="006C47E1" w:rsidRPr="004E2110">
        <w:rPr>
          <w:rFonts w:cs="Times New Roman"/>
          <w:lang w:val="lt-LT"/>
        </w:rPr>
        <w:t xml:space="preserve">. </w:t>
      </w:r>
      <w:r w:rsidR="00686468">
        <w:rPr>
          <w:rFonts w:cs="Times New Roman"/>
          <w:lang w:val="lt-LT"/>
        </w:rPr>
        <w:t>PERKANČIOJO SUBJEKTO</w:t>
      </w:r>
      <w:r w:rsidR="006C47E1" w:rsidRPr="004E2110">
        <w:rPr>
          <w:rFonts w:cs="Times New Roman"/>
          <w:lang w:val="lt-LT"/>
        </w:rPr>
        <w:t xml:space="preserve"> TEISĖS IR PAREIGOS</w:t>
      </w:r>
    </w:p>
    <w:p w14:paraId="2285DC14" w14:textId="77777777" w:rsidR="002D2F0C" w:rsidRPr="004E2110" w:rsidRDefault="006C47E1">
      <w:pPr>
        <w:pStyle w:val="Body2"/>
        <w:rPr>
          <w:rFonts w:cs="Times New Roman"/>
          <w:lang w:val="lt-LT"/>
        </w:rPr>
      </w:pPr>
      <w:r w:rsidRPr="004E2110">
        <w:rPr>
          <w:rFonts w:cs="Times New Roman"/>
          <w:lang w:val="lt-LT"/>
        </w:rPr>
        <w:tab/>
      </w:r>
    </w:p>
    <w:p w14:paraId="0458A6FD" w14:textId="40113BA3" w:rsidR="006B6D19" w:rsidRPr="004E2110" w:rsidRDefault="00D0239B" w:rsidP="006B6D19">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ind w:firstLine="709"/>
        <w:jc w:val="both"/>
        <w:rPr>
          <w:sz w:val="22"/>
          <w:szCs w:val="22"/>
          <w:lang w:val="lt-LT"/>
        </w:rPr>
      </w:pPr>
      <w:r>
        <w:rPr>
          <w:sz w:val="22"/>
          <w:szCs w:val="22"/>
          <w:lang w:val="lt-LT"/>
        </w:rPr>
        <w:t>3</w:t>
      </w:r>
      <w:r w:rsidR="006C47E1" w:rsidRPr="004E2110">
        <w:rPr>
          <w:sz w:val="22"/>
          <w:szCs w:val="22"/>
          <w:lang w:val="lt-LT"/>
        </w:rPr>
        <w:t xml:space="preserve">.1. </w:t>
      </w:r>
      <w:r w:rsidR="00686468">
        <w:rPr>
          <w:b/>
          <w:bCs/>
          <w:sz w:val="22"/>
          <w:szCs w:val="22"/>
          <w:lang w:val="lt-LT"/>
        </w:rPr>
        <w:t>Perkantysis subjektas</w:t>
      </w:r>
      <w:r w:rsidR="006C47E1" w:rsidRPr="004E2110">
        <w:rPr>
          <w:b/>
          <w:bCs/>
          <w:sz w:val="22"/>
          <w:szCs w:val="22"/>
          <w:lang w:val="lt-LT"/>
        </w:rPr>
        <w:t xml:space="preserve"> </w:t>
      </w:r>
      <w:r w:rsidR="006B6D19" w:rsidRPr="004E2110">
        <w:rPr>
          <w:b/>
          <w:bCs/>
          <w:sz w:val="22"/>
          <w:szCs w:val="22"/>
          <w:lang w:val="lt-LT"/>
        </w:rPr>
        <w:t>įsipareigoja</w:t>
      </w:r>
      <w:r w:rsidR="006B6D19" w:rsidRPr="004E2110">
        <w:rPr>
          <w:sz w:val="22"/>
          <w:szCs w:val="22"/>
          <w:lang w:val="lt-LT"/>
        </w:rPr>
        <w:t>:</w:t>
      </w:r>
    </w:p>
    <w:p w14:paraId="580AE278" w14:textId="0AD84D29" w:rsidR="006B6D19" w:rsidRPr="004E2110" w:rsidRDefault="00D0239B" w:rsidP="006B6D19">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ind w:firstLine="709"/>
        <w:jc w:val="both"/>
        <w:rPr>
          <w:rStyle w:val="Numatytasispastraiposriftas1"/>
          <w:sz w:val="22"/>
          <w:szCs w:val="22"/>
          <w:lang w:val="lt-LT" w:eastAsia="lt-LT"/>
        </w:rPr>
      </w:pPr>
      <w:r>
        <w:rPr>
          <w:rStyle w:val="Numatytasispastraiposriftas1"/>
          <w:sz w:val="22"/>
          <w:szCs w:val="22"/>
          <w:lang w:val="lt-LT" w:eastAsia="lt-LT"/>
        </w:rPr>
        <w:t>3</w:t>
      </w:r>
      <w:r w:rsidR="006B6D19" w:rsidRPr="004E2110">
        <w:rPr>
          <w:rStyle w:val="Numatytasispastraiposriftas1"/>
          <w:sz w:val="22"/>
          <w:szCs w:val="22"/>
          <w:lang w:val="lt-LT" w:eastAsia="lt-LT"/>
        </w:rPr>
        <w:t>.1.1. tinkamai vykdyti funkcijas, numatytas Pirkimo sutartyje ir užtikrinti, kad Paslaugų teikėjas galėtų pagal techninės specifikacijos sąlygas nekliudomai teikti Paslaugas visą Pirkimo sutarties galiojimo laikotarpį;</w:t>
      </w:r>
    </w:p>
    <w:p w14:paraId="349EF607" w14:textId="62A012FA" w:rsidR="006B6D19" w:rsidRPr="004E2110" w:rsidRDefault="00D0239B" w:rsidP="006B6D19">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ind w:firstLine="709"/>
        <w:jc w:val="both"/>
        <w:rPr>
          <w:rStyle w:val="Numatytasispastraiposriftas1"/>
          <w:sz w:val="22"/>
          <w:szCs w:val="22"/>
          <w:lang w:val="lt-LT" w:eastAsia="lt-LT"/>
        </w:rPr>
      </w:pPr>
      <w:r>
        <w:rPr>
          <w:sz w:val="22"/>
          <w:szCs w:val="22"/>
          <w:lang w:val="lt-LT"/>
        </w:rPr>
        <w:t>3</w:t>
      </w:r>
      <w:r w:rsidR="006C47E1" w:rsidRPr="004E2110">
        <w:rPr>
          <w:sz w:val="22"/>
          <w:szCs w:val="22"/>
          <w:lang w:val="lt-LT"/>
        </w:rPr>
        <w:t>.</w:t>
      </w:r>
      <w:r w:rsidR="006B6D19" w:rsidRPr="004E2110">
        <w:rPr>
          <w:sz w:val="22"/>
          <w:szCs w:val="22"/>
          <w:lang w:val="lt-LT"/>
        </w:rPr>
        <w:t>1.</w:t>
      </w:r>
      <w:r w:rsidR="006C47E1" w:rsidRPr="004E2110">
        <w:rPr>
          <w:sz w:val="22"/>
          <w:szCs w:val="22"/>
          <w:lang w:val="lt-LT"/>
        </w:rPr>
        <w:t xml:space="preserve">2. </w:t>
      </w:r>
      <w:r w:rsidR="006B6D19" w:rsidRPr="004E2110">
        <w:rPr>
          <w:rStyle w:val="Numatytasispastraiposriftas1"/>
          <w:sz w:val="22"/>
          <w:szCs w:val="22"/>
          <w:lang w:val="lt-LT" w:eastAsia="lt-LT"/>
        </w:rPr>
        <w:t>kontroliuoti Paslaugų teikėjo teikiamų Paslaugų kokybę vadovaujantis Techninėje specifikacijoje nustatyta tvarka;</w:t>
      </w:r>
    </w:p>
    <w:p w14:paraId="51513B9D" w14:textId="7CEFFED3" w:rsidR="009E7733" w:rsidRPr="004E2110" w:rsidRDefault="00D0239B" w:rsidP="009E7733">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ind w:firstLine="709"/>
        <w:jc w:val="both"/>
        <w:rPr>
          <w:rStyle w:val="Numatytasispastraiposriftas1"/>
          <w:sz w:val="22"/>
          <w:szCs w:val="22"/>
          <w:lang w:val="lt-LT" w:eastAsia="lt-LT"/>
        </w:rPr>
      </w:pPr>
      <w:r>
        <w:rPr>
          <w:rStyle w:val="Numatytasispastraiposriftas1"/>
          <w:sz w:val="22"/>
          <w:szCs w:val="22"/>
          <w:lang w:val="lt-LT" w:eastAsia="lt-LT"/>
        </w:rPr>
        <w:t>3</w:t>
      </w:r>
      <w:r w:rsidR="006B6D19" w:rsidRPr="004E2110">
        <w:rPr>
          <w:rStyle w:val="Numatytasispastraiposriftas1"/>
          <w:sz w:val="22"/>
          <w:szCs w:val="22"/>
          <w:lang w:val="lt-LT" w:eastAsia="lt-LT"/>
        </w:rPr>
        <w:t xml:space="preserve">.1.3. skirti Pirkimo sutarties vykdymui atsakingą Pirkimo sutarties vykdytoją: </w:t>
      </w:r>
      <w:r w:rsidR="00186FF2">
        <w:rPr>
          <w:rStyle w:val="Numatytasispastraiposriftas1"/>
          <w:sz w:val="22"/>
          <w:szCs w:val="22"/>
          <w:lang w:val="lt-LT" w:eastAsia="lt-LT"/>
        </w:rPr>
        <w:t>Dalių Sinkevičių</w:t>
      </w:r>
      <w:r w:rsidR="006B6D19" w:rsidRPr="004E2110">
        <w:rPr>
          <w:rStyle w:val="Numatytasispastraiposriftas1"/>
          <w:sz w:val="22"/>
          <w:szCs w:val="22"/>
          <w:lang w:val="lt-LT" w:eastAsia="lt-LT"/>
        </w:rPr>
        <w:t xml:space="preserve">, UAB </w:t>
      </w:r>
      <w:r w:rsidR="00686468">
        <w:rPr>
          <w:rStyle w:val="Numatytasispastraiposriftas1"/>
          <w:sz w:val="22"/>
          <w:szCs w:val="22"/>
          <w:lang w:val="lt-LT" w:eastAsia="lt-LT"/>
        </w:rPr>
        <w:t>Alytaus šilumos tinklai</w:t>
      </w:r>
      <w:r w:rsidR="006B6D19" w:rsidRPr="004E2110">
        <w:rPr>
          <w:rStyle w:val="Numatytasispastraiposriftas1"/>
          <w:sz w:val="22"/>
          <w:szCs w:val="22"/>
          <w:lang w:val="lt-LT" w:eastAsia="lt-LT"/>
        </w:rPr>
        <w:t xml:space="preserve"> </w:t>
      </w:r>
      <w:r w:rsidR="00186FF2">
        <w:rPr>
          <w:rStyle w:val="Numatytasispastraiposriftas1"/>
          <w:sz w:val="22"/>
          <w:szCs w:val="22"/>
          <w:lang w:val="lt-LT" w:eastAsia="lt-LT"/>
        </w:rPr>
        <w:t>inžinierių</w:t>
      </w:r>
      <w:r w:rsidR="006B6D19" w:rsidRPr="004E2110">
        <w:rPr>
          <w:rStyle w:val="Numatytasispastraiposriftas1"/>
          <w:sz w:val="22"/>
          <w:szCs w:val="22"/>
          <w:lang w:val="lt-LT" w:eastAsia="lt-LT"/>
        </w:rPr>
        <w:t xml:space="preserve">, tel. </w:t>
      </w:r>
      <w:r w:rsidR="00186FF2" w:rsidRPr="00186FF2">
        <w:rPr>
          <w:rStyle w:val="Numatytasispastraiposriftas1"/>
          <w:sz w:val="22"/>
          <w:szCs w:val="22"/>
          <w:lang w:val="lt-LT" w:eastAsia="lt-LT"/>
        </w:rPr>
        <w:t>+37065293034</w:t>
      </w:r>
      <w:r w:rsidR="00186FF2">
        <w:rPr>
          <w:rStyle w:val="Numatytasispastraiposriftas1"/>
          <w:sz w:val="22"/>
          <w:szCs w:val="22"/>
          <w:lang w:val="lt-LT" w:eastAsia="lt-LT"/>
        </w:rPr>
        <w:t xml:space="preserve">, </w:t>
      </w:r>
      <w:r w:rsidR="006B6D19" w:rsidRPr="004E2110">
        <w:rPr>
          <w:rStyle w:val="Numatytasispastraiposriftas1"/>
          <w:sz w:val="22"/>
          <w:szCs w:val="22"/>
          <w:lang w:val="lt-LT" w:eastAsia="lt-LT"/>
        </w:rPr>
        <w:t xml:space="preserve">el. p. </w:t>
      </w:r>
      <w:hyperlink r:id="rId10" w:history="1">
        <w:r w:rsidR="00186FF2" w:rsidRPr="00E64192">
          <w:rPr>
            <w:rStyle w:val="Hipersaitas"/>
            <w:sz w:val="22"/>
            <w:szCs w:val="22"/>
            <w:lang w:val="lt-LT" w:eastAsia="lt-LT"/>
          </w:rPr>
          <w:t>dalius.sinkevicius@alytausst.lt</w:t>
        </w:r>
      </w:hyperlink>
      <w:r w:rsidR="00186FF2">
        <w:rPr>
          <w:rStyle w:val="Numatytasispastraiposriftas1"/>
          <w:sz w:val="22"/>
          <w:szCs w:val="22"/>
          <w:lang w:val="lt-LT" w:eastAsia="lt-LT"/>
        </w:rPr>
        <w:t xml:space="preserve">; </w:t>
      </w:r>
    </w:p>
    <w:p w14:paraId="3468E468" w14:textId="145FFEEE" w:rsidR="009E7733" w:rsidRDefault="00D0239B" w:rsidP="009E7733">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ind w:firstLine="709"/>
        <w:jc w:val="both"/>
        <w:rPr>
          <w:rStyle w:val="Numatytasispastraiposriftas1"/>
          <w:sz w:val="22"/>
          <w:szCs w:val="22"/>
          <w:lang w:val="lt-LT" w:eastAsia="lt-LT"/>
        </w:rPr>
      </w:pPr>
      <w:r>
        <w:rPr>
          <w:rStyle w:val="Numatytasispastraiposriftas1"/>
          <w:sz w:val="22"/>
          <w:szCs w:val="22"/>
          <w:lang w:val="lt-LT" w:eastAsia="lt-LT"/>
        </w:rPr>
        <w:t>3</w:t>
      </w:r>
      <w:r w:rsidR="009E7733" w:rsidRPr="004E2110">
        <w:rPr>
          <w:rStyle w:val="Numatytasispastraiposriftas1"/>
          <w:sz w:val="22"/>
          <w:szCs w:val="22"/>
          <w:lang w:val="lt-LT" w:eastAsia="lt-LT"/>
        </w:rPr>
        <w:t xml:space="preserve">.1.4. </w:t>
      </w:r>
      <w:r w:rsidR="006B6D19" w:rsidRPr="004E2110">
        <w:rPr>
          <w:rStyle w:val="Numatytasispastraiposriftas1"/>
          <w:sz w:val="22"/>
          <w:szCs w:val="22"/>
          <w:lang w:val="lt-LT" w:eastAsia="lt-LT"/>
        </w:rPr>
        <w:t xml:space="preserve">skirti už Pirkimo sutarties ir jos pakeitimų paskelbimą pagal Viešųjų pirkimų įstatymo 86 straipsnio 9 dalies nuostatas atsakingą asmenį: </w:t>
      </w:r>
      <w:r w:rsidR="005E5CFE">
        <w:rPr>
          <w:rStyle w:val="Numatytasispastraiposriftas1"/>
          <w:sz w:val="22"/>
          <w:szCs w:val="22"/>
          <w:lang w:val="lt-LT" w:eastAsia="lt-LT"/>
        </w:rPr>
        <w:t xml:space="preserve">Justiną </w:t>
      </w:r>
      <w:proofErr w:type="spellStart"/>
      <w:r w:rsidR="005E5CFE">
        <w:rPr>
          <w:rStyle w:val="Numatytasispastraiposriftas1"/>
          <w:sz w:val="22"/>
          <w:szCs w:val="22"/>
          <w:lang w:val="lt-LT" w:eastAsia="lt-LT"/>
        </w:rPr>
        <w:t>Baltulionienę</w:t>
      </w:r>
      <w:proofErr w:type="spellEnd"/>
      <w:r w:rsidR="006B6D19" w:rsidRPr="004E2110">
        <w:rPr>
          <w:rStyle w:val="Numatytasispastraiposriftas1"/>
          <w:sz w:val="22"/>
          <w:szCs w:val="22"/>
          <w:lang w:val="lt-LT" w:eastAsia="lt-LT"/>
        </w:rPr>
        <w:t xml:space="preserve">, UAB </w:t>
      </w:r>
      <w:r w:rsidR="00686468">
        <w:rPr>
          <w:rStyle w:val="Numatytasispastraiposriftas1"/>
          <w:sz w:val="22"/>
          <w:szCs w:val="22"/>
          <w:lang w:val="lt-LT" w:eastAsia="lt-LT"/>
        </w:rPr>
        <w:t>Alytaus šilumos tinklų</w:t>
      </w:r>
      <w:r w:rsidR="005E5CFE">
        <w:rPr>
          <w:rStyle w:val="Numatytasispastraiposriftas1"/>
          <w:sz w:val="22"/>
          <w:szCs w:val="22"/>
          <w:lang w:val="lt-LT" w:eastAsia="lt-LT"/>
        </w:rPr>
        <w:t xml:space="preserve"> viešųjų pirkimų specialistę</w:t>
      </w:r>
      <w:r w:rsidR="006B6D19" w:rsidRPr="004E2110">
        <w:rPr>
          <w:rStyle w:val="Numatytasispastraiposriftas1"/>
          <w:sz w:val="22"/>
          <w:szCs w:val="22"/>
          <w:lang w:val="lt-LT" w:eastAsia="lt-LT"/>
        </w:rPr>
        <w:t>, tel.</w:t>
      </w:r>
      <w:r w:rsidR="005E5CFE">
        <w:rPr>
          <w:rStyle w:val="Numatytasispastraiposriftas1"/>
          <w:sz w:val="22"/>
          <w:szCs w:val="22"/>
          <w:lang w:val="lt-LT" w:eastAsia="lt-LT"/>
        </w:rPr>
        <w:t xml:space="preserve"> +37067546026 </w:t>
      </w:r>
      <w:r w:rsidR="006B6D19" w:rsidRPr="004E2110">
        <w:rPr>
          <w:rStyle w:val="Numatytasispastraiposriftas1"/>
          <w:sz w:val="22"/>
          <w:szCs w:val="22"/>
          <w:lang w:val="lt-LT" w:eastAsia="lt-LT"/>
        </w:rPr>
        <w:t>el. p.</w:t>
      </w:r>
      <w:r w:rsidR="005E5CFE">
        <w:rPr>
          <w:rStyle w:val="Numatytasispastraiposriftas1"/>
          <w:sz w:val="22"/>
          <w:szCs w:val="22"/>
          <w:lang w:val="lt-LT" w:eastAsia="lt-LT"/>
        </w:rPr>
        <w:t xml:space="preserve"> </w:t>
      </w:r>
      <w:hyperlink r:id="rId11" w:history="1">
        <w:r w:rsidR="00F273FF" w:rsidRPr="006706C6">
          <w:rPr>
            <w:rStyle w:val="Hipersaitas"/>
            <w:sz w:val="22"/>
            <w:szCs w:val="22"/>
            <w:lang w:val="lt-LT" w:eastAsia="lt-LT"/>
          </w:rPr>
          <w:t>justina.baltulioniene@alytausst.lt</w:t>
        </w:r>
      </w:hyperlink>
      <w:r w:rsidR="006B6D19" w:rsidRPr="004E2110">
        <w:rPr>
          <w:rStyle w:val="Numatytasispastraiposriftas1"/>
          <w:sz w:val="22"/>
          <w:szCs w:val="22"/>
          <w:lang w:val="lt-LT" w:eastAsia="lt-LT"/>
        </w:rPr>
        <w:t>.</w:t>
      </w:r>
      <w:bookmarkStart w:id="0" w:name="OLE_LINK1"/>
      <w:bookmarkStart w:id="1" w:name="OLE_LINK2"/>
    </w:p>
    <w:p w14:paraId="59250755" w14:textId="56AC4490" w:rsidR="00F273FF" w:rsidRPr="004E2110" w:rsidRDefault="00F273FF" w:rsidP="009E7733">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ind w:firstLine="709"/>
        <w:jc w:val="both"/>
        <w:rPr>
          <w:rStyle w:val="Numatytasispastraiposriftas1"/>
          <w:sz w:val="22"/>
          <w:szCs w:val="22"/>
          <w:lang w:val="lt-LT" w:eastAsia="lt-LT"/>
        </w:rPr>
      </w:pPr>
      <w:r>
        <w:rPr>
          <w:rStyle w:val="Numatytasispastraiposriftas1"/>
          <w:sz w:val="22"/>
          <w:szCs w:val="22"/>
          <w:lang w:val="lt-LT" w:eastAsia="lt-LT"/>
        </w:rPr>
        <w:t xml:space="preserve">3.2. </w:t>
      </w:r>
      <w:r w:rsidRPr="00F273FF">
        <w:rPr>
          <w:rStyle w:val="Numatytasispastraiposriftas1"/>
          <w:sz w:val="22"/>
          <w:szCs w:val="22"/>
          <w:lang w:val="lt-LT" w:eastAsia="lt-LT"/>
        </w:rPr>
        <w:t>Pardavėjas, teikdamas Prekes, užtikrina Aplinkos apsaugos kriterijų taikymą, vykdant žaliuosius pirkimus, numatytus Lietuvos Respublikos aplinkos ministro 2011 m. birželio 28 d. įsakymo Nr. D1-508 „Dėl Aplinkos apsaugos kriterijų taikymo, vykdant žaliuosius pirkimus, tvarkos aprašo patvirtinimo“  turi atitikti</w:t>
      </w:r>
      <w:r>
        <w:rPr>
          <w:rStyle w:val="Numatytasispastraiposriftas1"/>
          <w:sz w:val="22"/>
          <w:szCs w:val="22"/>
          <w:lang w:val="lt-LT" w:eastAsia="lt-LT"/>
        </w:rPr>
        <w:t xml:space="preserve"> </w:t>
      </w:r>
      <w:r w:rsidRPr="00F273FF">
        <w:rPr>
          <w:rStyle w:val="Numatytasispastraiposriftas1"/>
          <w:sz w:val="22"/>
          <w:szCs w:val="22"/>
          <w:lang w:val="lt-LT" w:eastAsia="lt-LT"/>
        </w:rPr>
        <w:t>Tvarkos aprašo 4.4.3 papunktį (perkama tik nematerialaus pobūdžio (intelektinė) ar kitokia paslauga, nesusijusi</w:t>
      </w:r>
      <w:bookmarkStart w:id="2" w:name="_GoBack"/>
      <w:bookmarkEnd w:id="2"/>
      <w:r w:rsidRPr="00F273FF">
        <w:rPr>
          <w:rStyle w:val="Numatytasispastraiposriftas1"/>
          <w:sz w:val="22"/>
          <w:szCs w:val="22"/>
          <w:lang w:val="lt-LT" w:eastAsia="lt-LT"/>
        </w:rPr>
        <w:t xml:space="preserve"> su materialaus objekto sukūrimu arba perkama prekė: programinė įranga, programinės įrangos nuoma, licencijos, elektroniniai leidiniai ar elektroninės knygos)</w:t>
      </w:r>
      <w:r>
        <w:rPr>
          <w:rStyle w:val="Numatytasispastraiposriftas1"/>
          <w:sz w:val="22"/>
          <w:szCs w:val="22"/>
          <w:lang w:val="lt-LT" w:eastAsia="lt-LT"/>
        </w:rPr>
        <w:t>.</w:t>
      </w:r>
    </w:p>
    <w:p w14:paraId="370F329D" w14:textId="489B103E" w:rsidR="009E7733" w:rsidRPr="004E2110" w:rsidRDefault="00D0239B" w:rsidP="009E7733">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ind w:firstLine="709"/>
        <w:jc w:val="both"/>
        <w:rPr>
          <w:rStyle w:val="Numatytasispastraiposriftas1"/>
          <w:bCs/>
          <w:sz w:val="22"/>
          <w:szCs w:val="22"/>
          <w:lang w:val="lt-LT" w:eastAsia="lt-LT"/>
        </w:rPr>
      </w:pPr>
      <w:r>
        <w:rPr>
          <w:rStyle w:val="Numatytasispastraiposriftas1"/>
          <w:sz w:val="22"/>
          <w:szCs w:val="22"/>
          <w:lang w:val="lt-LT" w:eastAsia="lt-LT"/>
        </w:rPr>
        <w:t>3</w:t>
      </w:r>
      <w:r w:rsidR="009E7733" w:rsidRPr="004E2110">
        <w:rPr>
          <w:rStyle w:val="Numatytasispastraiposriftas1"/>
          <w:sz w:val="22"/>
          <w:szCs w:val="22"/>
          <w:lang w:val="lt-LT" w:eastAsia="lt-LT"/>
        </w:rPr>
        <w:t>.</w:t>
      </w:r>
      <w:r w:rsidR="00F273FF">
        <w:rPr>
          <w:rStyle w:val="Numatytasispastraiposriftas1"/>
          <w:sz w:val="22"/>
          <w:szCs w:val="22"/>
          <w:lang w:val="lt-LT" w:eastAsia="lt-LT"/>
        </w:rPr>
        <w:t>3</w:t>
      </w:r>
      <w:r w:rsidR="009E7733" w:rsidRPr="004E2110">
        <w:rPr>
          <w:rStyle w:val="Numatytasispastraiposriftas1"/>
          <w:sz w:val="22"/>
          <w:szCs w:val="22"/>
          <w:lang w:val="lt-LT" w:eastAsia="lt-LT"/>
        </w:rPr>
        <w:t xml:space="preserve">. </w:t>
      </w:r>
      <w:r w:rsidR="00686468">
        <w:rPr>
          <w:rStyle w:val="Numatytasispastraiposriftas1"/>
          <w:b/>
          <w:sz w:val="22"/>
          <w:szCs w:val="22"/>
          <w:lang w:val="lt-LT" w:eastAsia="lt-LT"/>
        </w:rPr>
        <w:t>Perkantysis subjektas</w:t>
      </w:r>
      <w:r w:rsidR="009E7733" w:rsidRPr="004E2110">
        <w:rPr>
          <w:rStyle w:val="Numatytasispastraiposriftas1"/>
          <w:b/>
          <w:sz w:val="22"/>
          <w:szCs w:val="22"/>
          <w:lang w:val="lt-LT" w:eastAsia="lt-LT"/>
        </w:rPr>
        <w:t xml:space="preserve"> turi teisę</w:t>
      </w:r>
      <w:bookmarkEnd w:id="0"/>
      <w:bookmarkEnd w:id="1"/>
      <w:r w:rsidR="009E7733" w:rsidRPr="004E2110">
        <w:rPr>
          <w:rStyle w:val="Numatytasispastraiposriftas1"/>
          <w:bCs/>
          <w:sz w:val="22"/>
          <w:szCs w:val="22"/>
          <w:lang w:val="lt-LT" w:eastAsia="lt-LT"/>
        </w:rPr>
        <w:t>:</w:t>
      </w:r>
    </w:p>
    <w:p w14:paraId="5D1579CA" w14:textId="26AEB53D" w:rsidR="009E7733" w:rsidRDefault="00D0239B" w:rsidP="009E7733">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ind w:firstLine="709"/>
        <w:jc w:val="both"/>
        <w:rPr>
          <w:sz w:val="22"/>
          <w:szCs w:val="22"/>
          <w:lang w:val="lt-LT" w:eastAsia="lt-LT"/>
        </w:rPr>
      </w:pPr>
      <w:r>
        <w:rPr>
          <w:rStyle w:val="Numatytasispastraiposriftas1"/>
          <w:bCs/>
          <w:sz w:val="22"/>
          <w:szCs w:val="22"/>
          <w:lang w:val="lt-LT" w:eastAsia="lt-LT"/>
        </w:rPr>
        <w:t>3</w:t>
      </w:r>
      <w:r w:rsidR="009E7733" w:rsidRPr="004E2110">
        <w:rPr>
          <w:rStyle w:val="Numatytasispastraiposriftas1"/>
          <w:bCs/>
          <w:sz w:val="22"/>
          <w:szCs w:val="22"/>
          <w:lang w:val="lt-LT" w:eastAsia="lt-LT"/>
        </w:rPr>
        <w:t>.</w:t>
      </w:r>
      <w:r w:rsidR="00F273FF">
        <w:rPr>
          <w:rStyle w:val="Numatytasispastraiposriftas1"/>
          <w:bCs/>
          <w:sz w:val="22"/>
          <w:szCs w:val="22"/>
          <w:lang w:val="lt-LT" w:eastAsia="lt-LT"/>
        </w:rPr>
        <w:t>3</w:t>
      </w:r>
      <w:r w:rsidR="009E7733" w:rsidRPr="004E2110">
        <w:rPr>
          <w:rStyle w:val="Numatytasispastraiposriftas1"/>
          <w:bCs/>
          <w:sz w:val="22"/>
          <w:szCs w:val="22"/>
          <w:lang w:val="lt-LT" w:eastAsia="lt-LT"/>
        </w:rPr>
        <w:t xml:space="preserve">.1. </w:t>
      </w:r>
      <w:r w:rsidR="009E7733" w:rsidRPr="004E2110">
        <w:rPr>
          <w:sz w:val="22"/>
          <w:szCs w:val="22"/>
          <w:lang w:val="lt-LT" w:eastAsia="lt-LT"/>
        </w:rPr>
        <w:t>reikalauti, kad Paslaugų teikėjas teiktų Paslaugas laiku ir tinkamai techninėje specifikacijoje  nustatyta tvarka;</w:t>
      </w:r>
    </w:p>
    <w:p w14:paraId="6335D272" w14:textId="165570AF" w:rsidR="00186FF2" w:rsidRPr="004E2110" w:rsidRDefault="00186FF2" w:rsidP="009E7733">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ind w:firstLine="709"/>
        <w:jc w:val="both"/>
        <w:rPr>
          <w:bCs/>
          <w:sz w:val="22"/>
          <w:szCs w:val="22"/>
          <w:lang w:val="lt-LT" w:eastAsia="lt-LT"/>
        </w:rPr>
      </w:pPr>
      <w:r>
        <w:rPr>
          <w:bCs/>
          <w:sz w:val="22"/>
          <w:szCs w:val="22"/>
          <w:lang w:val="lt-LT" w:eastAsia="lt-LT"/>
        </w:rPr>
        <w:t>3.</w:t>
      </w:r>
      <w:r w:rsidR="00F273FF">
        <w:rPr>
          <w:bCs/>
          <w:sz w:val="22"/>
          <w:szCs w:val="22"/>
          <w:lang w:val="lt-LT" w:eastAsia="lt-LT"/>
        </w:rPr>
        <w:t>3</w:t>
      </w:r>
      <w:r>
        <w:rPr>
          <w:bCs/>
          <w:sz w:val="22"/>
          <w:szCs w:val="22"/>
          <w:lang w:val="lt-LT" w:eastAsia="lt-LT"/>
        </w:rPr>
        <w:t xml:space="preserve">.2. </w:t>
      </w:r>
      <w:r w:rsidRPr="00186FF2">
        <w:rPr>
          <w:bCs/>
          <w:sz w:val="22"/>
          <w:szCs w:val="22"/>
          <w:lang w:val="lt-LT" w:eastAsia="lt-LT"/>
        </w:rPr>
        <w:t xml:space="preserve">skirti Pirkimo sutarties vykdymui atsakingą Pirkimo sutarties vykdytoją: </w:t>
      </w:r>
      <w:r w:rsidRPr="00186FF2">
        <w:rPr>
          <w:bCs/>
          <w:sz w:val="22"/>
          <w:szCs w:val="22"/>
          <w:highlight w:val="yellow"/>
          <w:lang w:val="lt-LT" w:eastAsia="lt-LT"/>
        </w:rPr>
        <w:t>___________________, AB „Swedbank“ __________, tel. ____________________, el. p. _____________</w:t>
      </w:r>
    </w:p>
    <w:p w14:paraId="1BEE2289" w14:textId="6B2E9884" w:rsidR="009E7733" w:rsidRPr="004E2110" w:rsidRDefault="00D0239B" w:rsidP="008C0370">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ind w:firstLine="709"/>
        <w:jc w:val="both"/>
        <w:rPr>
          <w:sz w:val="22"/>
          <w:szCs w:val="22"/>
          <w:lang w:val="lt-LT" w:eastAsia="lt-LT"/>
        </w:rPr>
      </w:pPr>
      <w:r>
        <w:rPr>
          <w:bCs/>
          <w:sz w:val="22"/>
          <w:szCs w:val="22"/>
          <w:lang w:val="lt-LT" w:eastAsia="lt-LT"/>
        </w:rPr>
        <w:t>3</w:t>
      </w:r>
      <w:r w:rsidR="009E7733" w:rsidRPr="004E2110">
        <w:rPr>
          <w:bCs/>
          <w:sz w:val="22"/>
          <w:szCs w:val="22"/>
          <w:lang w:val="lt-LT" w:eastAsia="lt-LT"/>
        </w:rPr>
        <w:t>.</w:t>
      </w:r>
      <w:r w:rsidR="00F273FF">
        <w:rPr>
          <w:bCs/>
          <w:sz w:val="22"/>
          <w:szCs w:val="22"/>
          <w:lang w:val="lt-LT" w:eastAsia="lt-LT"/>
        </w:rPr>
        <w:t>3</w:t>
      </w:r>
      <w:r w:rsidR="009E7733" w:rsidRPr="004E2110">
        <w:rPr>
          <w:bCs/>
          <w:sz w:val="22"/>
          <w:szCs w:val="22"/>
          <w:lang w:val="lt-LT" w:eastAsia="lt-LT"/>
        </w:rPr>
        <w:t>.</w:t>
      </w:r>
      <w:r w:rsidR="00186FF2">
        <w:rPr>
          <w:bCs/>
          <w:sz w:val="22"/>
          <w:szCs w:val="22"/>
          <w:lang w:val="lt-LT" w:eastAsia="lt-LT"/>
        </w:rPr>
        <w:t>3</w:t>
      </w:r>
      <w:r w:rsidR="009E7733" w:rsidRPr="004E2110">
        <w:rPr>
          <w:bCs/>
          <w:sz w:val="22"/>
          <w:szCs w:val="22"/>
          <w:lang w:val="lt-LT" w:eastAsia="lt-LT"/>
        </w:rPr>
        <w:t xml:space="preserve">. </w:t>
      </w:r>
      <w:r w:rsidR="009E7733" w:rsidRPr="004E2110">
        <w:rPr>
          <w:sz w:val="22"/>
          <w:szCs w:val="22"/>
          <w:lang w:val="lt-LT" w:eastAsia="lt-LT"/>
        </w:rPr>
        <w:t>turi kitas teises, kurių nedraudžia Lietuvos Respublikos teisės aktai ir ši Pirkimo sutartis.</w:t>
      </w:r>
    </w:p>
    <w:p w14:paraId="19AFA7AE" w14:textId="77777777" w:rsidR="009E7733" w:rsidRPr="004E2110" w:rsidRDefault="009E7733" w:rsidP="006B6D19">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ind w:firstLine="709"/>
        <w:jc w:val="both"/>
        <w:rPr>
          <w:bCs/>
          <w:sz w:val="22"/>
          <w:szCs w:val="22"/>
          <w:lang w:val="lt-LT"/>
        </w:rPr>
      </w:pPr>
    </w:p>
    <w:p w14:paraId="41E7F47B" w14:textId="77777777" w:rsidR="002D2F0C" w:rsidRPr="004E2110" w:rsidRDefault="006C47E1">
      <w:pPr>
        <w:pStyle w:val="Body2"/>
        <w:rPr>
          <w:rFonts w:cs="Times New Roman"/>
          <w:lang w:val="lt-LT"/>
        </w:rPr>
      </w:pPr>
      <w:r w:rsidRPr="004E2110">
        <w:rPr>
          <w:rFonts w:cs="Times New Roman"/>
          <w:lang w:val="lt-LT"/>
        </w:rPr>
        <w:tab/>
      </w:r>
    </w:p>
    <w:p w14:paraId="7A9AE254" w14:textId="415DCF81" w:rsidR="002D2F0C" w:rsidRPr="004E2110" w:rsidRDefault="006C47E1">
      <w:pPr>
        <w:pStyle w:val="Heading"/>
        <w:rPr>
          <w:rFonts w:cs="Times New Roman"/>
          <w:lang w:val="lt-LT"/>
        </w:rPr>
      </w:pPr>
      <w:r w:rsidRPr="004E2110">
        <w:rPr>
          <w:rFonts w:cs="Times New Roman"/>
          <w:lang w:val="lt-LT"/>
        </w:rPr>
        <w:tab/>
      </w:r>
      <w:r w:rsidR="005E5CFE">
        <w:rPr>
          <w:rFonts w:cs="Times New Roman"/>
          <w:lang w:val="lt-LT"/>
        </w:rPr>
        <w:t>4</w:t>
      </w:r>
      <w:r w:rsidRPr="004E2110">
        <w:rPr>
          <w:rFonts w:cs="Times New Roman"/>
          <w:lang w:val="lt-LT"/>
        </w:rPr>
        <w:t>. Šalių juridiniai adresai, rekvizitai ir parašai</w:t>
      </w:r>
    </w:p>
    <w:p w14:paraId="22E9B3F1" w14:textId="77777777" w:rsidR="002D2F0C" w:rsidRPr="004E2110" w:rsidRDefault="002D2F0C">
      <w:pPr>
        <w:pStyle w:val="Body2"/>
        <w:rPr>
          <w:rFonts w:cs="Times New Roman"/>
          <w:lang w:val="lt-LT"/>
        </w:rPr>
      </w:pPr>
    </w:p>
    <w:p w14:paraId="7AA8EF1A" w14:textId="40476866" w:rsidR="002D2F0C" w:rsidRDefault="006C47E1">
      <w:pPr>
        <w:pStyle w:val="Heading"/>
        <w:rPr>
          <w:rFonts w:cs="Times New Roman"/>
          <w:lang w:val="lt-LT"/>
        </w:rPr>
      </w:pPr>
      <w:r w:rsidRPr="004E2110">
        <w:rPr>
          <w:rFonts w:cs="Times New Roman"/>
          <w:lang w:val="lt-LT"/>
        </w:rPr>
        <w:tab/>
        <w:t>PASLAUGŲ TEIKĖJAS</w:t>
      </w:r>
      <w:r w:rsidRPr="004E2110">
        <w:rPr>
          <w:rFonts w:cs="Times New Roman"/>
          <w:lang w:val="lt-LT"/>
        </w:rPr>
        <w:tab/>
      </w:r>
      <w:r w:rsidRPr="004E2110">
        <w:rPr>
          <w:rFonts w:cs="Times New Roman"/>
          <w:lang w:val="lt-LT"/>
        </w:rPr>
        <w:tab/>
      </w:r>
      <w:r w:rsidRPr="004E2110">
        <w:rPr>
          <w:rFonts w:cs="Times New Roman"/>
          <w:lang w:val="lt-LT"/>
        </w:rPr>
        <w:tab/>
      </w:r>
      <w:r w:rsidR="00686468">
        <w:rPr>
          <w:rFonts w:cs="Times New Roman"/>
          <w:lang w:val="lt-LT"/>
        </w:rPr>
        <w:t>PERKANTYSIS SUBJEKTAS</w:t>
      </w:r>
    </w:p>
    <w:p w14:paraId="0E7CE294" w14:textId="77777777" w:rsidR="00186FF2" w:rsidRPr="00186FF2" w:rsidRDefault="00186FF2" w:rsidP="00186FF2">
      <w:pPr>
        <w:pStyle w:val="Body2"/>
        <w:rPr>
          <w:lang w:val="lt-LT"/>
        </w:rPr>
      </w:pPr>
    </w:p>
    <w:p w14:paraId="3DE9AE62" w14:textId="1076FFFE" w:rsidR="002D2F0C" w:rsidRPr="004E2110" w:rsidRDefault="006C47E1">
      <w:pPr>
        <w:pStyle w:val="Body2"/>
        <w:rPr>
          <w:rFonts w:cs="Times New Roman"/>
          <w:lang w:val="lt-LT"/>
        </w:rPr>
      </w:pPr>
      <w:r w:rsidRPr="004E2110">
        <w:rPr>
          <w:rFonts w:cs="Times New Roman"/>
          <w:lang w:val="lt-LT"/>
        </w:rPr>
        <w:tab/>
        <w:t>__________________</w:t>
      </w:r>
      <w:r w:rsidRPr="004E2110">
        <w:rPr>
          <w:rFonts w:cs="Times New Roman"/>
          <w:lang w:val="lt-LT"/>
        </w:rPr>
        <w:tab/>
      </w:r>
      <w:r w:rsidRPr="004E2110">
        <w:rPr>
          <w:rFonts w:cs="Times New Roman"/>
          <w:lang w:val="lt-LT"/>
        </w:rPr>
        <w:tab/>
      </w:r>
      <w:r w:rsidRPr="004E2110">
        <w:rPr>
          <w:rFonts w:cs="Times New Roman"/>
          <w:lang w:val="lt-LT"/>
        </w:rPr>
        <w:tab/>
      </w:r>
      <w:r w:rsidRPr="004E2110">
        <w:rPr>
          <w:rFonts w:cs="Times New Roman"/>
          <w:lang w:val="lt-LT"/>
        </w:rPr>
        <w:tab/>
      </w:r>
      <w:r w:rsidR="00186FF2" w:rsidRPr="00186FF2">
        <w:rPr>
          <w:rFonts w:cs="Times New Roman"/>
          <w:lang w:val="lt-LT"/>
        </w:rPr>
        <w:t>UAB „Alytaus šilumos tinklai“</w:t>
      </w:r>
    </w:p>
    <w:p w14:paraId="48D3BBD8" w14:textId="0A457829" w:rsidR="002D2F0C" w:rsidRPr="004E2110" w:rsidRDefault="006C47E1" w:rsidP="00186FF2">
      <w:pPr>
        <w:pStyle w:val="Body2"/>
        <w:rPr>
          <w:rFonts w:cs="Times New Roman"/>
          <w:lang w:val="lt-LT"/>
        </w:rPr>
      </w:pPr>
      <w:r w:rsidRPr="004E2110">
        <w:rPr>
          <w:rFonts w:cs="Times New Roman"/>
          <w:lang w:val="lt-LT"/>
        </w:rPr>
        <w:tab/>
        <w:t>Adresas</w:t>
      </w:r>
      <w:r w:rsidRPr="004E2110">
        <w:rPr>
          <w:rFonts w:cs="Times New Roman"/>
          <w:lang w:val="lt-LT"/>
        </w:rPr>
        <w:tab/>
      </w:r>
      <w:r w:rsidRPr="004E2110">
        <w:rPr>
          <w:rFonts w:cs="Times New Roman"/>
          <w:lang w:val="lt-LT"/>
        </w:rPr>
        <w:tab/>
      </w:r>
      <w:r w:rsidRPr="004E2110">
        <w:rPr>
          <w:rFonts w:cs="Times New Roman"/>
          <w:lang w:val="lt-LT"/>
        </w:rPr>
        <w:tab/>
      </w:r>
      <w:r w:rsidRPr="004E2110">
        <w:rPr>
          <w:rFonts w:cs="Times New Roman"/>
          <w:lang w:val="lt-LT"/>
        </w:rPr>
        <w:tab/>
      </w:r>
      <w:r w:rsidRPr="004E2110">
        <w:rPr>
          <w:rFonts w:cs="Times New Roman"/>
          <w:lang w:val="lt-LT"/>
        </w:rPr>
        <w:tab/>
      </w:r>
      <w:r w:rsidRPr="004E2110">
        <w:rPr>
          <w:rFonts w:cs="Times New Roman"/>
          <w:lang w:val="lt-LT"/>
        </w:rPr>
        <w:tab/>
        <w:t>Adresas</w:t>
      </w:r>
      <w:r w:rsidR="00186FF2">
        <w:rPr>
          <w:rFonts w:cs="Times New Roman"/>
          <w:lang w:val="lt-LT"/>
        </w:rPr>
        <w:t xml:space="preserve"> </w:t>
      </w:r>
      <w:r w:rsidR="00186FF2" w:rsidRPr="00186FF2">
        <w:rPr>
          <w:rFonts w:cs="Times New Roman"/>
          <w:lang w:val="lt-LT"/>
        </w:rPr>
        <w:t>Pramonės g. 9, 62175,</w:t>
      </w:r>
      <w:r w:rsidR="00186FF2">
        <w:rPr>
          <w:rFonts w:cs="Times New Roman"/>
          <w:lang w:val="lt-LT"/>
        </w:rPr>
        <w:t xml:space="preserve"> </w:t>
      </w:r>
      <w:r w:rsidR="00186FF2" w:rsidRPr="00186FF2">
        <w:rPr>
          <w:rFonts w:cs="Times New Roman"/>
          <w:lang w:val="lt-LT"/>
        </w:rPr>
        <w:t>Alytus</w:t>
      </w:r>
    </w:p>
    <w:p w14:paraId="7DDA29ED" w14:textId="7AAE42CC" w:rsidR="002D2F0C" w:rsidRPr="004E2110" w:rsidRDefault="006C47E1">
      <w:pPr>
        <w:pStyle w:val="Body2"/>
        <w:rPr>
          <w:rFonts w:cs="Times New Roman"/>
          <w:lang w:val="lt-LT"/>
        </w:rPr>
      </w:pPr>
      <w:r w:rsidRPr="004E2110">
        <w:rPr>
          <w:rFonts w:cs="Times New Roman"/>
          <w:lang w:val="lt-LT"/>
        </w:rPr>
        <w:tab/>
        <w:t>Juridinio asmens kodas</w:t>
      </w:r>
      <w:r w:rsidRPr="004E2110">
        <w:rPr>
          <w:rFonts w:cs="Times New Roman"/>
          <w:lang w:val="lt-LT"/>
        </w:rPr>
        <w:tab/>
      </w:r>
      <w:r w:rsidRPr="004E2110">
        <w:rPr>
          <w:rFonts w:cs="Times New Roman"/>
          <w:lang w:val="lt-LT"/>
        </w:rPr>
        <w:tab/>
      </w:r>
      <w:r w:rsidRPr="004E2110">
        <w:rPr>
          <w:rFonts w:cs="Times New Roman"/>
          <w:lang w:val="lt-LT"/>
        </w:rPr>
        <w:tab/>
      </w:r>
      <w:r w:rsidRPr="004E2110">
        <w:rPr>
          <w:rFonts w:cs="Times New Roman"/>
          <w:lang w:val="lt-LT"/>
        </w:rPr>
        <w:tab/>
        <w:t>Juridinio asmens kodas</w:t>
      </w:r>
      <w:r w:rsidR="00186FF2">
        <w:rPr>
          <w:rFonts w:cs="Times New Roman"/>
          <w:lang w:val="lt-LT"/>
        </w:rPr>
        <w:t xml:space="preserve"> </w:t>
      </w:r>
      <w:r w:rsidR="00186FF2" w:rsidRPr="00186FF2">
        <w:rPr>
          <w:rFonts w:cs="Times New Roman"/>
          <w:lang w:val="lt-LT"/>
        </w:rPr>
        <w:t>149947714</w:t>
      </w:r>
    </w:p>
    <w:p w14:paraId="35876ED8" w14:textId="65153C11" w:rsidR="002D2F0C" w:rsidRPr="004E2110" w:rsidRDefault="006C47E1">
      <w:pPr>
        <w:pStyle w:val="Body2"/>
        <w:rPr>
          <w:rFonts w:cs="Times New Roman"/>
          <w:lang w:val="lt-LT"/>
        </w:rPr>
      </w:pPr>
      <w:r w:rsidRPr="004E2110">
        <w:rPr>
          <w:rFonts w:cs="Times New Roman"/>
          <w:lang w:val="lt-LT"/>
        </w:rPr>
        <w:tab/>
        <w:t>PVM mokėtojo kodas</w:t>
      </w:r>
      <w:r w:rsidRPr="004E2110">
        <w:rPr>
          <w:rFonts w:cs="Times New Roman"/>
          <w:lang w:val="lt-LT"/>
        </w:rPr>
        <w:tab/>
      </w:r>
      <w:r w:rsidRPr="004E2110">
        <w:rPr>
          <w:rFonts w:cs="Times New Roman"/>
          <w:lang w:val="lt-LT"/>
        </w:rPr>
        <w:tab/>
      </w:r>
      <w:r w:rsidRPr="004E2110">
        <w:rPr>
          <w:rFonts w:cs="Times New Roman"/>
          <w:lang w:val="lt-LT"/>
        </w:rPr>
        <w:tab/>
      </w:r>
      <w:r w:rsidRPr="004E2110">
        <w:rPr>
          <w:rFonts w:cs="Times New Roman"/>
          <w:lang w:val="lt-LT"/>
        </w:rPr>
        <w:tab/>
        <w:t>PVM mokėtojo kodas</w:t>
      </w:r>
      <w:r w:rsidR="00186FF2">
        <w:rPr>
          <w:rFonts w:cs="Times New Roman"/>
          <w:lang w:val="lt-LT"/>
        </w:rPr>
        <w:t xml:space="preserve"> </w:t>
      </w:r>
      <w:r w:rsidR="00186FF2" w:rsidRPr="00186FF2">
        <w:rPr>
          <w:rFonts w:cs="Times New Roman"/>
          <w:lang w:val="lt-LT"/>
        </w:rPr>
        <w:t>LT499477113</w:t>
      </w:r>
    </w:p>
    <w:p w14:paraId="27B43727" w14:textId="775A7A5D" w:rsidR="002D2F0C" w:rsidRPr="004E2110" w:rsidRDefault="006C47E1" w:rsidP="00186FF2">
      <w:pPr>
        <w:pStyle w:val="Body2"/>
        <w:ind w:right="-281"/>
        <w:rPr>
          <w:rFonts w:cs="Times New Roman"/>
          <w:lang w:val="lt-LT"/>
        </w:rPr>
      </w:pPr>
      <w:r w:rsidRPr="004E2110">
        <w:rPr>
          <w:rFonts w:cs="Times New Roman"/>
          <w:lang w:val="lt-LT"/>
        </w:rPr>
        <w:tab/>
        <w:t>Banko sąskaitos Nr.</w:t>
      </w:r>
      <w:r w:rsidRPr="004E2110">
        <w:rPr>
          <w:rFonts w:cs="Times New Roman"/>
          <w:lang w:val="lt-LT"/>
        </w:rPr>
        <w:tab/>
      </w:r>
      <w:r w:rsidRPr="004E2110">
        <w:rPr>
          <w:rFonts w:cs="Times New Roman"/>
          <w:lang w:val="lt-LT"/>
        </w:rPr>
        <w:tab/>
      </w:r>
      <w:r w:rsidRPr="004E2110">
        <w:rPr>
          <w:rFonts w:cs="Times New Roman"/>
          <w:lang w:val="lt-LT"/>
        </w:rPr>
        <w:tab/>
      </w:r>
      <w:r w:rsidRPr="004E2110">
        <w:rPr>
          <w:rFonts w:cs="Times New Roman"/>
          <w:lang w:val="lt-LT"/>
        </w:rPr>
        <w:tab/>
        <w:t>Banko sąskaitos Nr.</w:t>
      </w:r>
      <w:r w:rsidR="00186FF2">
        <w:rPr>
          <w:rFonts w:cs="Times New Roman"/>
          <w:lang w:val="lt-LT"/>
        </w:rPr>
        <w:t xml:space="preserve"> </w:t>
      </w:r>
      <w:r w:rsidR="00186FF2" w:rsidRPr="00186FF2">
        <w:rPr>
          <w:rFonts w:cs="Times New Roman"/>
          <w:lang w:val="lt-LT"/>
        </w:rPr>
        <w:t>LT077290000011467819</w:t>
      </w:r>
    </w:p>
    <w:p w14:paraId="74E30AFF" w14:textId="20E9FD83" w:rsidR="002D2F0C" w:rsidRPr="004E2110" w:rsidRDefault="006C47E1">
      <w:pPr>
        <w:pStyle w:val="Body2"/>
        <w:rPr>
          <w:rFonts w:cs="Times New Roman"/>
          <w:lang w:val="lt-LT"/>
        </w:rPr>
      </w:pPr>
      <w:r w:rsidRPr="004E2110">
        <w:rPr>
          <w:rFonts w:cs="Times New Roman"/>
          <w:lang w:val="lt-LT"/>
        </w:rPr>
        <w:tab/>
        <w:t>Bankas</w:t>
      </w:r>
      <w:r w:rsidRPr="004E2110">
        <w:rPr>
          <w:rFonts w:cs="Times New Roman"/>
          <w:lang w:val="lt-LT"/>
        </w:rPr>
        <w:tab/>
      </w:r>
      <w:r w:rsidRPr="004E2110">
        <w:rPr>
          <w:rFonts w:cs="Times New Roman"/>
          <w:lang w:val="lt-LT"/>
        </w:rPr>
        <w:tab/>
      </w:r>
      <w:r w:rsidRPr="004E2110">
        <w:rPr>
          <w:rFonts w:cs="Times New Roman"/>
          <w:lang w:val="lt-LT"/>
        </w:rPr>
        <w:tab/>
      </w:r>
      <w:r w:rsidRPr="004E2110">
        <w:rPr>
          <w:rFonts w:cs="Times New Roman"/>
          <w:lang w:val="lt-LT"/>
        </w:rPr>
        <w:tab/>
      </w:r>
      <w:r w:rsidRPr="004E2110">
        <w:rPr>
          <w:rFonts w:cs="Times New Roman"/>
          <w:lang w:val="lt-LT"/>
        </w:rPr>
        <w:tab/>
      </w:r>
      <w:r w:rsidRPr="004E2110">
        <w:rPr>
          <w:rFonts w:cs="Times New Roman"/>
          <w:lang w:val="lt-LT"/>
        </w:rPr>
        <w:tab/>
      </w:r>
      <w:proofErr w:type="spellStart"/>
      <w:r w:rsidRPr="004E2110">
        <w:rPr>
          <w:rFonts w:cs="Times New Roman"/>
          <w:lang w:val="lt-LT"/>
        </w:rPr>
        <w:t>Bankas</w:t>
      </w:r>
      <w:proofErr w:type="spellEnd"/>
      <w:r w:rsidR="00186FF2">
        <w:rPr>
          <w:rFonts w:cs="Times New Roman"/>
          <w:lang w:val="lt-LT"/>
        </w:rPr>
        <w:t xml:space="preserve"> </w:t>
      </w:r>
      <w:r w:rsidR="00186FF2" w:rsidRPr="00186FF2">
        <w:rPr>
          <w:rFonts w:cs="Times New Roman"/>
          <w:lang w:val="lt-LT"/>
        </w:rPr>
        <w:t>AB „Citadele“</w:t>
      </w:r>
      <w:r w:rsidR="00186FF2">
        <w:rPr>
          <w:rFonts w:cs="Times New Roman"/>
          <w:lang w:val="lt-LT"/>
        </w:rPr>
        <w:t xml:space="preserve"> </w:t>
      </w:r>
    </w:p>
    <w:p w14:paraId="4529D312" w14:textId="6E41E53D" w:rsidR="002D2F0C" w:rsidRPr="004E2110" w:rsidRDefault="006C47E1">
      <w:pPr>
        <w:pStyle w:val="Body2"/>
        <w:rPr>
          <w:rFonts w:cs="Times New Roman"/>
          <w:lang w:val="lt-LT"/>
        </w:rPr>
      </w:pPr>
      <w:r w:rsidRPr="004E2110">
        <w:rPr>
          <w:rFonts w:cs="Times New Roman"/>
          <w:lang w:val="lt-LT"/>
        </w:rPr>
        <w:tab/>
        <w:t>Tel.</w:t>
      </w:r>
      <w:r w:rsidRPr="004E2110">
        <w:rPr>
          <w:rFonts w:cs="Times New Roman"/>
          <w:lang w:val="lt-LT"/>
        </w:rPr>
        <w:tab/>
      </w:r>
      <w:r w:rsidRPr="004E2110">
        <w:rPr>
          <w:rFonts w:cs="Times New Roman"/>
          <w:lang w:val="lt-LT"/>
        </w:rPr>
        <w:tab/>
      </w:r>
      <w:r w:rsidRPr="004E2110">
        <w:rPr>
          <w:rFonts w:cs="Times New Roman"/>
          <w:lang w:val="lt-LT"/>
        </w:rPr>
        <w:tab/>
      </w:r>
      <w:r w:rsidRPr="004E2110">
        <w:rPr>
          <w:rFonts w:cs="Times New Roman"/>
          <w:lang w:val="lt-LT"/>
        </w:rPr>
        <w:tab/>
      </w:r>
      <w:r w:rsidRPr="004E2110">
        <w:rPr>
          <w:rFonts w:cs="Times New Roman"/>
          <w:lang w:val="lt-LT"/>
        </w:rPr>
        <w:tab/>
      </w:r>
      <w:r w:rsidRPr="004E2110">
        <w:rPr>
          <w:rFonts w:cs="Times New Roman"/>
          <w:lang w:val="lt-LT"/>
        </w:rPr>
        <w:tab/>
        <w:t>Tel.</w:t>
      </w:r>
      <w:r w:rsidR="00186FF2">
        <w:rPr>
          <w:rFonts w:cs="Times New Roman"/>
          <w:lang w:val="lt-LT"/>
        </w:rPr>
        <w:t xml:space="preserve"> </w:t>
      </w:r>
      <w:r w:rsidR="00186FF2" w:rsidRPr="00186FF2">
        <w:rPr>
          <w:rFonts w:cs="Times New Roman"/>
          <w:lang w:val="lt-LT"/>
        </w:rPr>
        <w:t>+370 700 04300</w:t>
      </w:r>
    </w:p>
    <w:p w14:paraId="70932BE2" w14:textId="1C580F98" w:rsidR="002D2F0C" w:rsidRPr="004E2110" w:rsidRDefault="006C47E1">
      <w:pPr>
        <w:pStyle w:val="Body2"/>
        <w:rPr>
          <w:rFonts w:cs="Times New Roman"/>
          <w:lang w:val="lt-LT"/>
        </w:rPr>
      </w:pPr>
      <w:r w:rsidRPr="004E2110">
        <w:rPr>
          <w:rFonts w:cs="Times New Roman"/>
          <w:lang w:val="lt-LT"/>
        </w:rPr>
        <w:tab/>
        <w:t>El. p.</w:t>
      </w:r>
      <w:r w:rsidRPr="004E2110">
        <w:rPr>
          <w:rFonts w:cs="Times New Roman"/>
          <w:lang w:val="lt-LT"/>
        </w:rPr>
        <w:tab/>
      </w:r>
      <w:r w:rsidRPr="004E2110">
        <w:rPr>
          <w:rFonts w:cs="Times New Roman"/>
          <w:lang w:val="lt-LT"/>
        </w:rPr>
        <w:tab/>
      </w:r>
      <w:r w:rsidRPr="004E2110">
        <w:rPr>
          <w:rFonts w:cs="Times New Roman"/>
          <w:lang w:val="lt-LT"/>
        </w:rPr>
        <w:tab/>
      </w:r>
      <w:r w:rsidRPr="004E2110">
        <w:rPr>
          <w:rFonts w:cs="Times New Roman"/>
          <w:lang w:val="lt-LT"/>
        </w:rPr>
        <w:tab/>
      </w:r>
      <w:r w:rsidRPr="004E2110">
        <w:rPr>
          <w:rFonts w:cs="Times New Roman"/>
          <w:lang w:val="lt-LT"/>
        </w:rPr>
        <w:tab/>
      </w:r>
      <w:r w:rsidRPr="004E2110">
        <w:rPr>
          <w:rFonts w:cs="Times New Roman"/>
          <w:lang w:val="lt-LT"/>
        </w:rPr>
        <w:tab/>
        <w:t>El. p.</w:t>
      </w:r>
      <w:r w:rsidR="00186FF2">
        <w:rPr>
          <w:rFonts w:cs="Times New Roman"/>
          <w:lang w:val="lt-LT"/>
        </w:rPr>
        <w:t xml:space="preserve"> </w:t>
      </w:r>
      <w:r w:rsidR="00186FF2" w:rsidRPr="00186FF2">
        <w:rPr>
          <w:rFonts w:cs="Times New Roman"/>
          <w:lang w:val="lt-LT"/>
        </w:rPr>
        <w:t>info@alytausst.lt</w:t>
      </w:r>
    </w:p>
    <w:p w14:paraId="59076ED7" w14:textId="77777777" w:rsidR="002D2F0C" w:rsidRPr="004E2110" w:rsidRDefault="002D2F0C">
      <w:pPr>
        <w:pStyle w:val="Body2"/>
        <w:rPr>
          <w:rFonts w:cs="Times New Roman"/>
          <w:lang w:val="lt-LT"/>
        </w:rPr>
      </w:pPr>
    </w:p>
    <w:p w14:paraId="0D34241F" w14:textId="3B2B08A7" w:rsidR="002D2F0C" w:rsidRPr="004E2110" w:rsidRDefault="006C47E1">
      <w:pPr>
        <w:pStyle w:val="Body2"/>
        <w:rPr>
          <w:rFonts w:cs="Times New Roman"/>
          <w:lang w:val="lt-LT"/>
        </w:rPr>
      </w:pPr>
      <w:r w:rsidRPr="004E2110">
        <w:rPr>
          <w:rFonts w:cs="Times New Roman"/>
          <w:lang w:val="lt-LT"/>
        </w:rPr>
        <w:tab/>
        <w:t>Atstovo pareigos</w:t>
      </w:r>
      <w:r w:rsidRPr="004E2110">
        <w:rPr>
          <w:rFonts w:cs="Times New Roman"/>
          <w:lang w:val="lt-LT"/>
        </w:rPr>
        <w:tab/>
      </w:r>
      <w:r w:rsidRPr="004E2110">
        <w:rPr>
          <w:rFonts w:cs="Times New Roman"/>
          <w:lang w:val="lt-LT"/>
        </w:rPr>
        <w:tab/>
      </w:r>
      <w:r w:rsidRPr="004E2110">
        <w:rPr>
          <w:rFonts w:cs="Times New Roman"/>
          <w:lang w:val="lt-LT"/>
        </w:rPr>
        <w:tab/>
      </w:r>
      <w:r w:rsidRPr="004E2110">
        <w:rPr>
          <w:rFonts w:cs="Times New Roman"/>
          <w:lang w:val="lt-LT"/>
        </w:rPr>
        <w:tab/>
      </w:r>
      <w:r w:rsidR="00186FF2" w:rsidRPr="00186FF2">
        <w:rPr>
          <w:rFonts w:cs="Times New Roman"/>
          <w:lang w:val="lt-LT"/>
        </w:rPr>
        <w:t>Generalinis direktorius</w:t>
      </w:r>
    </w:p>
    <w:p w14:paraId="245A6FF6" w14:textId="06FE4FF9" w:rsidR="002D2F0C" w:rsidRPr="004E2110" w:rsidRDefault="006C47E1">
      <w:pPr>
        <w:pStyle w:val="Body2"/>
        <w:rPr>
          <w:rFonts w:cs="Times New Roman"/>
          <w:lang w:val="lt-LT"/>
        </w:rPr>
      </w:pPr>
      <w:r w:rsidRPr="004E2110">
        <w:rPr>
          <w:rFonts w:cs="Times New Roman"/>
          <w:lang w:val="lt-LT"/>
        </w:rPr>
        <w:tab/>
        <w:t>Vardas, pavardė</w:t>
      </w:r>
      <w:r w:rsidRPr="004E2110">
        <w:rPr>
          <w:rFonts w:cs="Times New Roman"/>
          <w:lang w:val="lt-LT"/>
        </w:rPr>
        <w:tab/>
      </w:r>
      <w:r w:rsidRPr="004E2110">
        <w:rPr>
          <w:rFonts w:cs="Times New Roman"/>
          <w:lang w:val="lt-LT"/>
        </w:rPr>
        <w:tab/>
      </w:r>
      <w:r w:rsidRPr="004E2110">
        <w:rPr>
          <w:rFonts w:cs="Times New Roman"/>
          <w:lang w:val="lt-LT"/>
        </w:rPr>
        <w:tab/>
      </w:r>
      <w:r w:rsidRPr="004E2110">
        <w:rPr>
          <w:rFonts w:cs="Times New Roman"/>
          <w:lang w:val="lt-LT"/>
        </w:rPr>
        <w:tab/>
      </w:r>
      <w:r w:rsidRPr="004E2110">
        <w:rPr>
          <w:rFonts w:cs="Times New Roman"/>
          <w:lang w:val="lt-LT"/>
        </w:rPr>
        <w:tab/>
      </w:r>
      <w:r w:rsidR="00186FF2">
        <w:rPr>
          <w:rFonts w:cs="Times New Roman"/>
          <w:lang w:val="lt-LT"/>
        </w:rPr>
        <w:t xml:space="preserve">Mindaugas </w:t>
      </w:r>
      <w:proofErr w:type="spellStart"/>
      <w:r w:rsidR="00186FF2">
        <w:rPr>
          <w:rFonts w:cs="Times New Roman"/>
          <w:lang w:val="lt-LT"/>
        </w:rPr>
        <w:t>Nevardauskas</w:t>
      </w:r>
      <w:proofErr w:type="spellEnd"/>
    </w:p>
    <w:p w14:paraId="3C85FAC6" w14:textId="77777777" w:rsidR="002D2F0C" w:rsidRPr="004E2110" w:rsidRDefault="002D2F0C">
      <w:pPr>
        <w:pStyle w:val="Body2"/>
        <w:rPr>
          <w:rFonts w:cs="Times New Roman"/>
          <w:lang w:val="lt-LT"/>
        </w:rPr>
      </w:pPr>
    </w:p>
    <w:p w14:paraId="7AF23F90" w14:textId="13974774" w:rsidR="002D2F0C" w:rsidRPr="004E2110" w:rsidRDefault="006C47E1">
      <w:pPr>
        <w:pStyle w:val="Body2"/>
        <w:rPr>
          <w:rFonts w:cs="Times New Roman"/>
          <w:lang w:val="lt-LT"/>
        </w:rPr>
      </w:pPr>
      <w:r w:rsidRPr="004E2110">
        <w:rPr>
          <w:rFonts w:cs="Times New Roman"/>
          <w:lang w:val="lt-LT"/>
        </w:rPr>
        <w:tab/>
        <w:t>______________</w:t>
      </w:r>
      <w:r w:rsidRPr="004E2110">
        <w:rPr>
          <w:rFonts w:cs="Times New Roman"/>
          <w:lang w:val="lt-LT"/>
        </w:rPr>
        <w:tab/>
      </w:r>
      <w:r w:rsidRPr="004E2110">
        <w:rPr>
          <w:rFonts w:cs="Times New Roman"/>
          <w:lang w:val="lt-LT"/>
        </w:rPr>
        <w:tab/>
      </w:r>
      <w:r w:rsidRPr="004E2110">
        <w:rPr>
          <w:rFonts w:cs="Times New Roman"/>
          <w:lang w:val="lt-LT"/>
        </w:rPr>
        <w:tab/>
      </w:r>
      <w:r w:rsidRPr="004E2110">
        <w:rPr>
          <w:rFonts w:cs="Times New Roman"/>
          <w:lang w:val="lt-LT"/>
        </w:rPr>
        <w:tab/>
        <w:t>______________</w:t>
      </w:r>
    </w:p>
    <w:p w14:paraId="3A7D7C03" w14:textId="2D9CD9F3" w:rsidR="002D2F0C" w:rsidRPr="004E2110" w:rsidRDefault="006C47E1">
      <w:pPr>
        <w:pStyle w:val="Body2"/>
        <w:rPr>
          <w:rFonts w:cs="Times New Roman"/>
          <w:lang w:val="lt-LT"/>
        </w:rPr>
      </w:pPr>
      <w:r w:rsidRPr="004E2110">
        <w:rPr>
          <w:rFonts w:cs="Times New Roman"/>
          <w:lang w:val="lt-LT"/>
        </w:rPr>
        <w:tab/>
      </w:r>
      <w:r w:rsidRPr="004E2110">
        <w:rPr>
          <w:rFonts w:cs="Times New Roman"/>
          <w:i/>
          <w:iCs/>
          <w:lang w:val="lt-LT"/>
        </w:rPr>
        <w:t>(parašas)</w:t>
      </w:r>
      <w:r w:rsidRPr="004E2110">
        <w:rPr>
          <w:rFonts w:cs="Times New Roman"/>
          <w:lang w:val="lt-LT"/>
        </w:rPr>
        <w:tab/>
      </w:r>
      <w:r w:rsidRPr="004E2110">
        <w:rPr>
          <w:rFonts w:cs="Times New Roman"/>
          <w:lang w:val="lt-LT"/>
        </w:rPr>
        <w:tab/>
      </w:r>
      <w:r w:rsidRPr="004E2110">
        <w:rPr>
          <w:rFonts w:cs="Times New Roman"/>
          <w:lang w:val="lt-LT"/>
        </w:rPr>
        <w:tab/>
      </w:r>
      <w:r w:rsidRPr="004E2110">
        <w:rPr>
          <w:rFonts w:cs="Times New Roman"/>
          <w:lang w:val="lt-LT"/>
        </w:rPr>
        <w:tab/>
      </w:r>
      <w:r w:rsidRPr="004E2110">
        <w:rPr>
          <w:rFonts w:cs="Times New Roman"/>
          <w:lang w:val="lt-LT"/>
        </w:rPr>
        <w:tab/>
      </w:r>
      <w:r w:rsidRPr="004E2110">
        <w:rPr>
          <w:rFonts w:cs="Times New Roman"/>
          <w:i/>
          <w:iCs/>
          <w:lang w:val="lt-LT"/>
        </w:rPr>
        <w:t>(parašas)</w:t>
      </w:r>
    </w:p>
    <w:p w14:paraId="7B0B4CF0" w14:textId="75620A94" w:rsidR="002D2F0C" w:rsidRPr="004E2110" w:rsidRDefault="006C47E1">
      <w:pPr>
        <w:pStyle w:val="Body2"/>
        <w:rPr>
          <w:rFonts w:cs="Times New Roman"/>
          <w:lang w:val="lt-LT"/>
        </w:rPr>
      </w:pPr>
      <w:r w:rsidRPr="004E2110">
        <w:rPr>
          <w:rFonts w:cs="Times New Roman"/>
          <w:lang w:val="lt-LT"/>
        </w:rPr>
        <w:tab/>
        <w:t>______________</w:t>
      </w:r>
      <w:r w:rsidRPr="004E2110">
        <w:rPr>
          <w:rFonts w:cs="Times New Roman"/>
          <w:lang w:val="lt-LT"/>
        </w:rPr>
        <w:tab/>
      </w:r>
      <w:r w:rsidRPr="004E2110">
        <w:rPr>
          <w:rFonts w:cs="Times New Roman"/>
          <w:lang w:val="lt-LT"/>
        </w:rPr>
        <w:tab/>
      </w:r>
      <w:r w:rsidRPr="004E2110">
        <w:rPr>
          <w:rFonts w:cs="Times New Roman"/>
          <w:lang w:val="lt-LT"/>
        </w:rPr>
        <w:tab/>
      </w:r>
      <w:r w:rsidRPr="004E2110">
        <w:rPr>
          <w:rFonts w:cs="Times New Roman"/>
          <w:lang w:val="lt-LT"/>
        </w:rPr>
        <w:tab/>
        <w:t>______________</w:t>
      </w:r>
    </w:p>
    <w:p w14:paraId="7B9388D2" w14:textId="4D3CBEA9" w:rsidR="002D2F0C" w:rsidRPr="004E2110" w:rsidRDefault="006C47E1">
      <w:pPr>
        <w:pStyle w:val="Body2"/>
        <w:rPr>
          <w:rFonts w:cs="Times New Roman"/>
          <w:lang w:val="lt-LT"/>
        </w:rPr>
      </w:pPr>
      <w:r w:rsidRPr="004E2110">
        <w:rPr>
          <w:rFonts w:cs="Times New Roman"/>
          <w:lang w:val="lt-LT"/>
        </w:rPr>
        <w:tab/>
      </w:r>
      <w:r w:rsidRPr="004E2110">
        <w:rPr>
          <w:rFonts w:cs="Times New Roman"/>
          <w:i/>
          <w:iCs/>
          <w:lang w:val="lt-LT"/>
        </w:rPr>
        <w:t>(data)</w:t>
      </w:r>
      <w:r w:rsidRPr="004E2110">
        <w:rPr>
          <w:rFonts w:cs="Times New Roman"/>
          <w:i/>
          <w:iCs/>
          <w:lang w:val="lt-LT"/>
        </w:rPr>
        <w:tab/>
      </w:r>
      <w:r w:rsidRPr="004E2110">
        <w:rPr>
          <w:rFonts w:cs="Times New Roman"/>
          <w:i/>
          <w:iCs/>
          <w:lang w:val="lt-LT"/>
        </w:rPr>
        <w:tab/>
      </w:r>
      <w:r w:rsidRPr="004E2110">
        <w:rPr>
          <w:rFonts w:cs="Times New Roman"/>
          <w:i/>
          <w:iCs/>
          <w:lang w:val="lt-LT"/>
        </w:rPr>
        <w:tab/>
      </w:r>
      <w:r w:rsidRPr="004E2110">
        <w:rPr>
          <w:rFonts w:cs="Times New Roman"/>
          <w:i/>
          <w:iCs/>
          <w:lang w:val="lt-LT"/>
        </w:rPr>
        <w:tab/>
      </w:r>
      <w:r w:rsidRPr="004E2110">
        <w:rPr>
          <w:rFonts w:cs="Times New Roman"/>
          <w:i/>
          <w:iCs/>
          <w:lang w:val="lt-LT"/>
        </w:rPr>
        <w:tab/>
      </w:r>
      <w:r w:rsidRPr="004E2110">
        <w:rPr>
          <w:rFonts w:cs="Times New Roman"/>
          <w:i/>
          <w:iCs/>
          <w:lang w:val="lt-LT"/>
        </w:rPr>
        <w:tab/>
        <w:t>(data)</w:t>
      </w:r>
    </w:p>
    <w:sectPr w:rsidR="002D2F0C" w:rsidRPr="004E2110">
      <w:headerReference w:type="default" r:id="rId12"/>
      <w:footerReference w:type="defaul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E3F321" w14:textId="77777777" w:rsidR="00B919B0" w:rsidRDefault="00B919B0">
      <w:r>
        <w:separator/>
      </w:r>
    </w:p>
  </w:endnote>
  <w:endnote w:type="continuationSeparator" w:id="0">
    <w:p w14:paraId="5AA828E8" w14:textId="77777777" w:rsidR="00B919B0" w:rsidRDefault="00B91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default"/>
  </w:font>
  <w:font w:name="Helvetica Neue Medium">
    <w:altName w:val="Arial"/>
    <w:charset w:val="00"/>
    <w:family w:val="roman"/>
    <w:pitch w:val="default"/>
  </w:font>
  <w:font w:name="Calibri">
    <w:panose1 w:val="020F0502020204030204"/>
    <w:charset w:val="BA"/>
    <w:family w:val="swiss"/>
    <w:pitch w:val="variable"/>
    <w:sig w:usb0="E4002EFF" w:usb1="C200247B" w:usb2="00000009" w:usb3="00000000" w:csb0="000001FF" w:csb1="00000000"/>
  </w:font>
  <w:font w:name="DokChampa">
    <w:altName w:val="Leelawadee UI"/>
    <w:charset w:val="DE"/>
    <w:family w:val="swiss"/>
    <w:pitch w:val="variable"/>
    <w:sig w:usb0="83000003" w:usb1="00000000" w:usb2="00000000" w:usb3="00000000" w:csb0="00010001" w:csb1="00000000"/>
  </w:font>
  <w:font w:name="Cambria Math">
    <w:panose1 w:val="02040503050406030204"/>
    <w:charset w:val="BA"/>
    <w:family w:val="roman"/>
    <w:pitch w:val="variable"/>
    <w:sig w:usb0="E00006FF" w:usb1="420024FF" w:usb2="02000000" w:usb3="00000000" w:csb0="0000019F" w:csb1="00000000"/>
  </w:font>
  <w:font w:name="Helvetica Neue UltraLight">
    <w:altName w:val="Arial"/>
    <w:charset w:val="00"/>
    <w:family w:val="auto"/>
    <w:pitch w:val="variable"/>
    <w:sig w:usb0="A00002FF" w:usb1="5000205B" w:usb2="00000002"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6A1B67" w14:textId="77777777" w:rsidR="002D2F0C" w:rsidRDefault="006C47E1">
    <w:pPr>
      <w:pStyle w:val="HeaderFooter"/>
      <w:tabs>
        <w:tab w:val="clear" w:pos="9020"/>
        <w:tab w:val="center" w:pos="4750"/>
        <w:tab w:val="right" w:pos="9500"/>
      </w:tabs>
      <w:suppressAutoHyphens/>
      <w:spacing w:after="40" w:line="240" w:lineRule="auto"/>
    </w:pPr>
    <w:r>
      <w:rPr>
        <w:rFonts w:ascii="Times New Roman" w:hAnsi="Times New Roman"/>
        <w:color w:val="000000"/>
        <w:sz w:val="18"/>
        <w:szCs w:val="18"/>
      </w:rPr>
      <w:tab/>
    </w:r>
    <w:r>
      <w:rPr>
        <w:rFonts w:ascii="Times New Roman" w:hAnsi="Times New Roman"/>
        <w:color w:val="000000"/>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8F7613" w14:textId="77777777" w:rsidR="00B919B0" w:rsidRDefault="00B919B0">
      <w:r>
        <w:separator/>
      </w:r>
    </w:p>
  </w:footnote>
  <w:footnote w:type="continuationSeparator" w:id="0">
    <w:p w14:paraId="687B0CAB" w14:textId="77777777" w:rsidR="00B919B0" w:rsidRDefault="00B919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30BCE" w14:textId="77777777" w:rsidR="002D2F0C" w:rsidRDefault="006C47E1">
    <w:r>
      <w:rPr>
        <w:noProof/>
      </w:rPr>
      <mc:AlternateContent>
        <mc:Choice Requires="wps">
          <w:drawing>
            <wp:anchor distT="152400" distB="152400" distL="152400" distR="152400" simplePos="0" relativeHeight="251658240" behindDoc="1" locked="0" layoutInCell="1" allowOverlap="1" wp14:anchorId="623C7342" wp14:editId="441E92AD">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29D81F78"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483DAF"/>
    <w:multiLevelType w:val="multilevel"/>
    <w:tmpl w:val="85A6CBF4"/>
    <w:lvl w:ilvl="0">
      <w:start w:val="1"/>
      <w:numFmt w:val="decimal"/>
      <w:lvlText w:val="%1."/>
      <w:lvlJc w:val="left"/>
      <w:pPr>
        <w:ind w:left="360" w:hanging="360"/>
      </w:pPr>
    </w:lvl>
    <w:lvl w:ilvl="1">
      <w:start w:val="1"/>
      <w:numFmt w:val="decimal"/>
      <w:lvlText w:val="%1.%2."/>
      <w:lvlJc w:val="left"/>
      <w:pPr>
        <w:ind w:left="574"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C162DF7"/>
    <w:multiLevelType w:val="multilevel"/>
    <w:tmpl w:val="510C8B16"/>
    <w:lvl w:ilvl="0">
      <w:start w:val="8"/>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15:restartNumberingAfterBreak="0">
    <w:nsid w:val="21E86FAC"/>
    <w:multiLevelType w:val="multilevel"/>
    <w:tmpl w:val="BFC0D2B2"/>
    <w:lvl w:ilvl="0">
      <w:start w:val="2"/>
      <w:numFmt w:val="decimal"/>
      <w:lvlText w:val="%1."/>
      <w:lvlJc w:val="left"/>
      <w:pPr>
        <w:ind w:left="360" w:hanging="360"/>
      </w:pPr>
      <w:rPr>
        <w:rFonts w:hint="default"/>
      </w:rPr>
    </w:lvl>
    <w:lvl w:ilvl="1">
      <w:start w:val="2"/>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3" w15:restartNumberingAfterBreak="0">
    <w:nsid w:val="3F696F37"/>
    <w:multiLevelType w:val="multilevel"/>
    <w:tmpl w:val="E3667630"/>
    <w:lvl w:ilvl="0">
      <w:start w:val="10"/>
      <w:numFmt w:val="decimal"/>
      <w:lvlText w:val="%1."/>
      <w:lvlJc w:val="left"/>
      <w:pPr>
        <w:ind w:left="480" w:hanging="480"/>
      </w:pPr>
      <w:rPr>
        <w:rFonts w:hint="default"/>
      </w:rPr>
    </w:lvl>
    <w:lvl w:ilvl="1">
      <w:start w:val="1"/>
      <w:numFmt w:val="decimal"/>
      <w:lvlText w:val="%1.%2."/>
      <w:lvlJc w:val="left"/>
      <w:pPr>
        <w:ind w:left="1898" w:hanging="48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53227B6D"/>
    <w:multiLevelType w:val="multilevel"/>
    <w:tmpl w:val="74462096"/>
    <w:lvl w:ilvl="0">
      <w:start w:val="1"/>
      <w:numFmt w:val="decimal"/>
      <w:suff w:val="space"/>
      <w:lvlText w:val="%1."/>
      <w:lvlJc w:val="left"/>
      <w:pPr>
        <w:ind w:left="1778" w:hanging="360"/>
      </w:pPr>
      <w:rPr>
        <w:rFonts w:ascii="Times New Roman" w:hAnsi="Times New Roman" w:cs="Times New Roman" w:hint="default"/>
        <w:b w:val="0"/>
        <w:sz w:val="22"/>
        <w:szCs w:val="24"/>
      </w:rPr>
    </w:lvl>
    <w:lvl w:ilvl="1">
      <w:start w:val="1"/>
      <w:numFmt w:val="decimal"/>
      <w:suff w:val="space"/>
      <w:lvlText w:val="%1.%2."/>
      <w:lvlJc w:val="left"/>
      <w:pPr>
        <w:ind w:left="716" w:hanging="432"/>
      </w:pPr>
      <w:rPr>
        <w:rFonts w:ascii="Times New Roman" w:hAnsi="Times New Roman" w:cs="Times New Roman" w:hint="default"/>
        <w:b w:val="0"/>
        <w:i w:val="0"/>
        <w:sz w:val="22"/>
        <w:szCs w:val="24"/>
      </w:rPr>
    </w:lvl>
    <w:lvl w:ilvl="2">
      <w:start w:val="1"/>
      <w:numFmt w:val="decimal"/>
      <w:suff w:val="space"/>
      <w:lvlText w:val="%1.%2.%3."/>
      <w:lvlJc w:val="left"/>
      <w:pPr>
        <w:ind w:left="1072"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548A07EA"/>
    <w:multiLevelType w:val="multilevel"/>
    <w:tmpl w:val="243801CC"/>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6" w15:restartNumberingAfterBreak="0">
    <w:nsid w:val="63573EC6"/>
    <w:multiLevelType w:val="multilevel"/>
    <w:tmpl w:val="DCCC0728"/>
    <w:lvl w:ilvl="0">
      <w:start w:val="9"/>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abstractNumId w:val="4"/>
  </w:num>
  <w:num w:numId="2">
    <w:abstractNumId w:val="2"/>
  </w:num>
  <w:num w:numId="3">
    <w:abstractNumId w:val="1"/>
  </w:num>
  <w:num w:numId="4">
    <w:abstractNumId w:val="3"/>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F0C"/>
    <w:rsid w:val="000A69FD"/>
    <w:rsid w:val="000B503E"/>
    <w:rsid w:val="00186FF2"/>
    <w:rsid w:val="0021604F"/>
    <w:rsid w:val="00227FE1"/>
    <w:rsid w:val="0025458E"/>
    <w:rsid w:val="002579AC"/>
    <w:rsid w:val="00262280"/>
    <w:rsid w:val="00284BC3"/>
    <w:rsid w:val="002D2F0C"/>
    <w:rsid w:val="002E1CB3"/>
    <w:rsid w:val="002F5C25"/>
    <w:rsid w:val="00324713"/>
    <w:rsid w:val="00363C3F"/>
    <w:rsid w:val="00382392"/>
    <w:rsid w:val="003F7080"/>
    <w:rsid w:val="00432E51"/>
    <w:rsid w:val="00441E7B"/>
    <w:rsid w:val="00474531"/>
    <w:rsid w:val="004816AD"/>
    <w:rsid w:val="00481E8F"/>
    <w:rsid w:val="0049408C"/>
    <w:rsid w:val="004E2110"/>
    <w:rsid w:val="004E2BA8"/>
    <w:rsid w:val="00506C50"/>
    <w:rsid w:val="00524FB6"/>
    <w:rsid w:val="0058300A"/>
    <w:rsid w:val="005B000C"/>
    <w:rsid w:val="005C4F75"/>
    <w:rsid w:val="005E5CFE"/>
    <w:rsid w:val="005F44BE"/>
    <w:rsid w:val="006003EA"/>
    <w:rsid w:val="00627103"/>
    <w:rsid w:val="006418B7"/>
    <w:rsid w:val="006463A8"/>
    <w:rsid w:val="00686468"/>
    <w:rsid w:val="006B6D19"/>
    <w:rsid w:val="006C1D25"/>
    <w:rsid w:val="006C47E1"/>
    <w:rsid w:val="00776EC8"/>
    <w:rsid w:val="007A58F0"/>
    <w:rsid w:val="007A5E8D"/>
    <w:rsid w:val="007E4C8D"/>
    <w:rsid w:val="00800A2C"/>
    <w:rsid w:val="008C0370"/>
    <w:rsid w:val="008D17F9"/>
    <w:rsid w:val="008D3524"/>
    <w:rsid w:val="0097667B"/>
    <w:rsid w:val="009E7733"/>
    <w:rsid w:val="00A2228F"/>
    <w:rsid w:val="00A31B5F"/>
    <w:rsid w:val="00A54DC2"/>
    <w:rsid w:val="00A84C0D"/>
    <w:rsid w:val="00B37317"/>
    <w:rsid w:val="00B405CF"/>
    <w:rsid w:val="00B474DA"/>
    <w:rsid w:val="00B71084"/>
    <w:rsid w:val="00B919B0"/>
    <w:rsid w:val="00B92F82"/>
    <w:rsid w:val="00BA5C4E"/>
    <w:rsid w:val="00BF3B79"/>
    <w:rsid w:val="00C2671C"/>
    <w:rsid w:val="00C51F84"/>
    <w:rsid w:val="00CA58E4"/>
    <w:rsid w:val="00CC69B3"/>
    <w:rsid w:val="00D0239B"/>
    <w:rsid w:val="00D032F5"/>
    <w:rsid w:val="00D65B90"/>
    <w:rsid w:val="00D76311"/>
    <w:rsid w:val="00D8594B"/>
    <w:rsid w:val="00D95C09"/>
    <w:rsid w:val="00DC5807"/>
    <w:rsid w:val="00DF7585"/>
    <w:rsid w:val="00E1060F"/>
    <w:rsid w:val="00E15E24"/>
    <w:rsid w:val="00E87A4D"/>
    <w:rsid w:val="00F03580"/>
    <w:rsid w:val="00F273FF"/>
    <w:rsid w:val="00F319D0"/>
    <w:rsid w:val="00F60D57"/>
  </w:rsids>
  <m:mathPr>
    <m:mathFont m:val="Cambria Math"/>
    <m:brkBin m:val="before"/>
    <m:brkBinSub m:val="--"/>
    <m:smallFrac m:val="0"/>
    <m:dispDef/>
    <m:lMargin m:val="0"/>
    <m:rMargin m:val="0"/>
    <m:defJc m:val="centerGroup"/>
    <m:wrapIndent m:val="1440"/>
    <m:intLim m:val="subSup"/>
    <m:naryLim m:val="undOvr"/>
  </m:mathPr>
  <w:themeFontLang w:val="en-US"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AA7BF"/>
  <w15:docId w15:val="{BA55009B-4CD7-AF45-8D31-CD8244252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character" w:customStyle="1" w:styleId="Hyperlink0">
    <w:name w:val="Hyperlink.0"/>
    <w:basedOn w:val="Hipersaitas"/>
    <w:rPr>
      <w:u w:val="single"/>
    </w:rPr>
  </w:style>
  <w:style w:type="paragraph" w:styleId="Antrats">
    <w:name w:val="header"/>
    <w:basedOn w:val="prastasis"/>
    <w:link w:val="AntratsDiagrama"/>
    <w:uiPriority w:val="99"/>
    <w:unhideWhenUsed/>
    <w:rsid w:val="00B405CF"/>
    <w:pPr>
      <w:tabs>
        <w:tab w:val="center" w:pos="4819"/>
        <w:tab w:val="right" w:pos="9638"/>
      </w:tabs>
    </w:pPr>
  </w:style>
  <w:style w:type="character" w:customStyle="1" w:styleId="AntratsDiagrama">
    <w:name w:val="Antraštės Diagrama"/>
    <w:basedOn w:val="Numatytasispastraiposriftas"/>
    <w:link w:val="Antrats"/>
    <w:uiPriority w:val="99"/>
    <w:rsid w:val="00B405CF"/>
    <w:rPr>
      <w:sz w:val="24"/>
      <w:szCs w:val="24"/>
    </w:rPr>
  </w:style>
  <w:style w:type="paragraph" w:styleId="Porat">
    <w:name w:val="footer"/>
    <w:basedOn w:val="prastasis"/>
    <w:link w:val="PoratDiagrama"/>
    <w:uiPriority w:val="99"/>
    <w:unhideWhenUsed/>
    <w:rsid w:val="00B405CF"/>
    <w:pPr>
      <w:tabs>
        <w:tab w:val="center" w:pos="4819"/>
        <w:tab w:val="right" w:pos="9638"/>
      </w:tabs>
    </w:pPr>
  </w:style>
  <w:style w:type="character" w:customStyle="1" w:styleId="PoratDiagrama">
    <w:name w:val="Poraštė Diagrama"/>
    <w:basedOn w:val="Numatytasispastraiposriftas"/>
    <w:link w:val="Porat"/>
    <w:uiPriority w:val="99"/>
    <w:rsid w:val="00B405CF"/>
    <w:rPr>
      <w:sz w:val="24"/>
      <w:szCs w:val="24"/>
    </w:rPr>
  </w:style>
  <w:style w:type="paragraph" w:customStyle="1" w:styleId="prastasis1">
    <w:name w:val="Įprastasis1"/>
    <w:rsid w:val="00E87A4D"/>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after="200" w:line="276" w:lineRule="auto"/>
      <w:textAlignment w:val="baseline"/>
    </w:pPr>
    <w:rPr>
      <w:rFonts w:ascii="Calibri" w:eastAsia="Times New Roman" w:hAnsi="Calibri"/>
      <w:sz w:val="22"/>
      <w:szCs w:val="22"/>
      <w:bdr w:val="none" w:sz="0" w:space="0" w:color="auto"/>
      <w:lang w:val="lt-LT" w:eastAsia="zh-CN"/>
    </w:rPr>
  </w:style>
  <w:style w:type="character" w:customStyle="1" w:styleId="Numatytasispastraiposriftas1">
    <w:name w:val="Numatytasis pastraipos šriftas1"/>
    <w:rsid w:val="00E87A4D"/>
  </w:style>
  <w:style w:type="paragraph" w:styleId="Sraopastraipa">
    <w:name w:val="List Paragraph"/>
    <w:basedOn w:val="prastasis"/>
    <w:uiPriority w:val="34"/>
    <w:qFormat/>
    <w:rsid w:val="00524FB6"/>
    <w:pPr>
      <w:ind w:left="720"/>
      <w:contextualSpacing/>
    </w:pPr>
  </w:style>
  <w:style w:type="character" w:customStyle="1" w:styleId="FontStyle12">
    <w:name w:val="Font Style12"/>
    <w:uiPriority w:val="99"/>
    <w:rsid w:val="00524FB6"/>
    <w:rPr>
      <w:rFonts w:ascii="Times New Roman" w:hAnsi="Times New Roman"/>
      <w:sz w:val="22"/>
    </w:rPr>
  </w:style>
  <w:style w:type="paragraph" w:styleId="Betarp">
    <w:name w:val="No Spacing"/>
    <w:link w:val="BetarpDiagrama"/>
    <w:uiPriority w:val="1"/>
    <w:qFormat/>
    <w:rsid w:val="00524FB6"/>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DokChampa"/>
      <w:sz w:val="22"/>
      <w:szCs w:val="22"/>
      <w:bdr w:val="none" w:sz="0" w:space="0" w:color="auto"/>
      <w:lang w:val="lt-LT"/>
    </w:rPr>
  </w:style>
  <w:style w:type="character" w:customStyle="1" w:styleId="BetarpDiagrama">
    <w:name w:val="Be tarpų Diagrama"/>
    <w:link w:val="Betarp"/>
    <w:uiPriority w:val="1"/>
    <w:rsid w:val="00B474DA"/>
    <w:rPr>
      <w:rFonts w:ascii="Calibri" w:eastAsia="Calibri" w:hAnsi="Calibri" w:cs="DokChampa"/>
      <w:sz w:val="22"/>
      <w:szCs w:val="22"/>
      <w:bdr w:val="none" w:sz="0" w:space="0" w:color="auto"/>
      <w:lang w:val="lt-LT"/>
    </w:rPr>
  </w:style>
  <w:style w:type="paragraph" w:styleId="Pagrindinistekstas2">
    <w:name w:val="Body Text 2"/>
    <w:basedOn w:val="prastasis"/>
    <w:link w:val="Pagrindinistekstas2Diagrama"/>
    <w:uiPriority w:val="99"/>
    <w:unhideWhenUsed/>
    <w:rsid w:val="006C1D25"/>
    <w:pPr>
      <w:pBdr>
        <w:top w:val="none" w:sz="0" w:space="0" w:color="auto"/>
        <w:left w:val="none" w:sz="0" w:space="0" w:color="auto"/>
        <w:bottom w:val="none" w:sz="0" w:space="0" w:color="auto"/>
        <w:right w:val="none" w:sz="0" w:space="0" w:color="auto"/>
        <w:between w:val="none" w:sz="0" w:space="0" w:color="auto"/>
        <w:bar w:val="none" w:sz="0" w:color="auto"/>
      </w:pBdr>
      <w:autoSpaceDN w:val="0"/>
      <w:spacing w:after="120" w:line="480" w:lineRule="auto"/>
      <w:textAlignment w:val="baseline"/>
    </w:pPr>
    <w:rPr>
      <w:rFonts w:ascii="Calibri" w:eastAsia="Calibri" w:hAnsi="Calibri"/>
      <w:sz w:val="22"/>
      <w:szCs w:val="22"/>
      <w:bdr w:val="none" w:sz="0" w:space="0" w:color="auto"/>
      <w:lang w:val="lt-LT"/>
    </w:rPr>
  </w:style>
  <w:style w:type="character" w:customStyle="1" w:styleId="Pagrindinistekstas2Diagrama">
    <w:name w:val="Pagrindinis tekstas 2 Diagrama"/>
    <w:basedOn w:val="Numatytasispastraiposriftas"/>
    <w:link w:val="Pagrindinistekstas2"/>
    <w:uiPriority w:val="99"/>
    <w:rsid w:val="006C1D25"/>
    <w:rPr>
      <w:rFonts w:ascii="Calibri" w:eastAsia="Calibri" w:hAnsi="Calibri"/>
      <w:sz w:val="22"/>
      <w:szCs w:val="22"/>
      <w:bdr w:val="none" w:sz="0" w:space="0" w:color="auto"/>
      <w:lang w:val="lt-LT"/>
    </w:rPr>
  </w:style>
  <w:style w:type="character" w:styleId="Neapdorotaspaminjimas">
    <w:name w:val="Unresolved Mention"/>
    <w:basedOn w:val="Numatytasispastraiposriftas"/>
    <w:uiPriority w:val="99"/>
    <w:semiHidden/>
    <w:unhideWhenUsed/>
    <w:rsid w:val="00363C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8344902">
      <w:bodyDiv w:val="1"/>
      <w:marLeft w:val="0"/>
      <w:marRight w:val="0"/>
      <w:marTop w:val="0"/>
      <w:marBottom w:val="0"/>
      <w:divBdr>
        <w:top w:val="none" w:sz="0" w:space="0" w:color="auto"/>
        <w:left w:val="none" w:sz="0" w:space="0" w:color="auto"/>
        <w:bottom w:val="none" w:sz="0" w:space="0" w:color="auto"/>
        <w:right w:val="none" w:sz="0" w:space="0" w:color="auto"/>
      </w:divBdr>
    </w:div>
    <w:div w:id="11738413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justina.baltulioniene@alytausst.lt"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dalius.sinkevicius@alytausst.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B58D9C6254F70B48A68372403F187C59" ma:contentTypeVersion="15" ma:contentTypeDescription="Kurkite naują dokumentą." ma:contentTypeScope="" ma:versionID="b6d6ef7ef151d96a043fdebecf525308">
  <xsd:schema xmlns:xsd="http://www.w3.org/2001/XMLSchema" xmlns:xs="http://www.w3.org/2001/XMLSchema" xmlns:p="http://schemas.microsoft.com/office/2006/metadata/properties" xmlns:ns3="d2b080e4-f029-44f4-be66-93b66e25e030" xmlns:ns4="d1ade500-063c-48a1-a090-9fa3aa33f8d9" targetNamespace="http://schemas.microsoft.com/office/2006/metadata/properties" ma:root="true" ma:fieldsID="c0857f7a3e13248ae7b3974985cecdbc" ns3:_="" ns4:_="">
    <xsd:import namespace="d2b080e4-f029-44f4-be66-93b66e25e030"/>
    <xsd:import namespace="d1ade500-063c-48a1-a090-9fa3aa33f8d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b080e4-f029-44f4-be66-93b66e25e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1ade500-063c-48a1-a090-9fa3aa33f8d9"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SharingHintHash" ma:index="18"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659146-6DA0-4D05-A572-1143F489978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2223645-0F0A-4841-9086-29507F59DA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b080e4-f029-44f4-be66-93b66e25e030"/>
    <ds:schemaRef ds:uri="d1ade500-063c-48a1-a090-9fa3aa33f8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AB8E6F-0799-474D-A655-F23E77C7BB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3778</Words>
  <Characters>2154</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Viktorija Zautrė</dc:creator>
  <cp:lastModifiedBy>Greta Patackienė</cp:lastModifiedBy>
  <cp:revision>2</cp:revision>
  <cp:lastPrinted>2023-05-24T09:47:00Z</cp:lastPrinted>
  <dcterms:created xsi:type="dcterms:W3CDTF">2025-07-14T07:00:00Z</dcterms:created>
  <dcterms:modified xsi:type="dcterms:W3CDTF">2025-07-14T07:00:00Z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0x010100B58D9C6254F70B48A68372403F187C59</vt:lpwstr>
  </property>
</Properties>
</file>